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74" w:rsidRPr="00BD3674" w:rsidRDefault="00BD3674" w:rsidP="00BD36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3399FF"/>
          <w:sz w:val="24"/>
          <w:szCs w:val="24"/>
          <w:lang w:eastAsia="ru-RU"/>
        </w:rPr>
        <w:t>План действий педагога, узнавшего о насилии над ребенком</w:t>
      </w:r>
    </w:p>
    <w:p w:rsidR="00BD3674" w:rsidRPr="00BD3674" w:rsidRDefault="00BD3674" w:rsidP="00BD36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ребёнком педагогу необходимо обращать внимание на характерные признаки, указывающие на насилие в семье:</w:t>
      </w:r>
    </w:p>
    <w:p w:rsidR="00BD3674" w:rsidRPr="00BD3674" w:rsidRDefault="00BD3674" w:rsidP="00BD36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насилие: постоянные физические травмы. </w:t>
      </w:r>
      <w:proofErr w:type="gramStart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Рвота, головные боли, потеря сознания, характерные для сотрясения головного мозга; синяки на частях тела, которые не являются обычными синяками детских игр или падений (на щеках, глазах, ушах, губах, животе, ягодицах, плечах, бёдрах…); два синяка под глазами (могут появиться от удара по затылку); синяки виде отпечатков пальцев; ожоги или раны, следы человеческих зубов.</w:t>
      </w:r>
      <w:proofErr w:type="gramEnd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Гигиеническая запущенность; ребёнок часто выглядит уставшим или больным и т.п.</w:t>
      </w:r>
    </w:p>
    <w:p w:rsidR="00BD3674" w:rsidRPr="00BD3674" w:rsidRDefault="00BD3674" w:rsidP="00BD36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Сексуальное насилие: необъяснимая беременность; венерические заболевания; вагинальные или анальные кровотечения; разрывы </w:t>
      </w:r>
      <w:proofErr w:type="spellStart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вагины</w:t>
      </w:r>
      <w:proofErr w:type="spellEnd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ануса</w:t>
      </w:r>
      <w:proofErr w:type="spellEnd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синяки на внутренней поверхности бёдер, груди и ягодицах; не соответствующие возрасту сексуальные знания; игры и поведение с сексуальным оттенком, сексуально-развязное поведение; кровоподтёки от поцелуев, возможно развитие </w:t>
      </w:r>
      <w:proofErr w:type="spellStart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энуреза</w:t>
      </w:r>
      <w:proofErr w:type="spellEnd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энкопреза</w:t>
      </w:r>
      <w:proofErr w:type="spellEnd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Рассказывает истории сексуального содержания, рисует сексуальные сюжеты или фантазирует на тему сексуального насилия. Попытки самоубийства; причинение травм самому себе; страх мужчин, отдельных людей и т.п.</w:t>
      </w:r>
    </w:p>
    <w:p w:rsidR="00BD3674" w:rsidRPr="00BD3674" w:rsidRDefault="00BD3674" w:rsidP="00BD36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Эмоционально-психологическое насилие: низкая самооценка; очень высокая тревожность; проявление агрессии; жестокость по отношению к другим детям или животным; замкнутость, отстранённость; угнетённое состояние, депрессия. Ребёнок часто становится мишенью для издевательств со стороны других детей; никому не доверяет; не умеет заводить друзей и поддерживать отношения; другие дети избегают общения с ним и т.п.</w:t>
      </w:r>
    </w:p>
    <w:p w:rsidR="00BD3674" w:rsidRPr="00BD3674" w:rsidRDefault="00BD3674" w:rsidP="00BD36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Экономическое насилие: полное отсутствие денег на карманные расходы. Ребёнок часто голоден, у него дома нет игрушек. Он часто опаздывает или отсутствует на занятиях (вследствие принуждения работать или </w:t>
      </w:r>
      <w:proofErr w:type="gramStart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попрошайничать</w:t>
      </w:r>
      <w:proofErr w:type="gramEnd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одежда ребёнка не соответствует погодным условиям и т.п.</w:t>
      </w:r>
    </w:p>
    <w:p w:rsidR="00BD3674" w:rsidRPr="00BD3674" w:rsidRDefault="00BD3674" w:rsidP="00BD36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ряда признаков, свидетельствующих о насилии в отношении ребёнка, необходимо получить дополнительную информацию для установления фактов совершения насильственных действий с ребёнком. Для этого о ситуации необходимо сообщить администрации школы и вызвать родителей. В школе беседу может проводить завуч по воспитательной работе либо сам педагог. В дальнейшем, педагог может направить родителей для беседы с завучем (специалист по учебно-воспитательной работе). Исходя из степени тяжести ситуации, завуч может:</w:t>
      </w:r>
    </w:p>
    <w:p w:rsidR="00BD3674" w:rsidRPr="00BD3674" w:rsidRDefault="00BD3674" w:rsidP="00BD36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вынести родителям предупреждение;</w:t>
      </w:r>
    </w:p>
    <w:p w:rsidR="00BD3674" w:rsidRPr="00BD3674" w:rsidRDefault="00BD3674" w:rsidP="00BD36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совет профилактики, с присутствием родителей;</w:t>
      </w:r>
    </w:p>
    <w:p w:rsidR="00BD3674" w:rsidRPr="00BD3674" w:rsidRDefault="00BD3674" w:rsidP="00BD36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написать представление в </w:t>
      </w:r>
      <w:proofErr w:type="spellStart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милицию.</w:t>
      </w:r>
    </w:p>
    <w:p w:rsidR="00BD3674" w:rsidRPr="00BD3674" w:rsidRDefault="00BD3674" w:rsidP="00BD36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установленным фактам физического и/или сексуального насилия в семье педагог по закону в обязательном порядке должен проинформировать правоохранительные органы. Педагог может сделать это самостоятельно либо через администрацию школы (главное, чтобы информация была доведена до правоохранительных органов: милиции и прокуратуры). Если насилие над ребёнком совершают несовершеннолетние, но оно не носит серьезных последствий (например, оскорбления, унижения и др.), то в этом случае необходимо написать представление в </w:t>
      </w:r>
      <w:proofErr w:type="spellStart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насилие совершают взрослые – заявление в милицию.</w:t>
      </w:r>
    </w:p>
    <w:p w:rsidR="00BD3674" w:rsidRPr="00BD3674" w:rsidRDefault="00BD3674" w:rsidP="00BD36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ситуация неясная и нет возможности получить достаточное количество информации из различных источников, то педагогу или администрации также необходимо подать заявление в милицию. Милиция имеет право вести расследование и </w:t>
      </w: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может вести дальнейший сбор информации (опрашивать соседей, родственников и т.д.).</w:t>
      </w:r>
    </w:p>
    <w:p w:rsidR="00BD3674" w:rsidRPr="00BD3674" w:rsidRDefault="00BD3674" w:rsidP="00BD36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 школы (педагог, психолог, социальный работник, завуч) необходимо разработать план действий по выводу ребёнка из кризисной ситуации, в т.ч. ситуаций эмоционально-психологического и экономического насилия. Помощь в этом могут оказать специалисты районной социально-психологической службы помощи семье и детям.</w:t>
      </w:r>
    </w:p>
    <w:p w:rsidR="00BD3674" w:rsidRPr="00BD3674" w:rsidRDefault="00BD3674" w:rsidP="00BD36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злостном уклонении родителей от обязанностей по воспитанию ребёнка педагог имеет право собрать необходимые документы (характеристику ребёнка, акт жилищно-бытовых условий, докладные и др.) и направить в отдел опеки и попечительства для решения вопроса о лишении родительских прав. </w:t>
      </w:r>
      <w:r w:rsidRPr="00BD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3674">
        <w:rPr>
          <w:rFonts w:ascii="Times New Roman" w:eastAsia="Times New Roman" w:hAnsi="Times New Roman" w:cs="Times New Roman"/>
          <w:i/>
          <w:iCs/>
          <w:color w:val="3399FF"/>
          <w:sz w:val="24"/>
          <w:szCs w:val="24"/>
          <w:lang w:eastAsia="ru-RU"/>
        </w:rPr>
        <w:t>КЦ "Екатерина" </w:t>
      </w:r>
    </w:p>
    <w:p w:rsidR="00E929AE" w:rsidRPr="00BD3674" w:rsidRDefault="00E929AE">
      <w:pPr>
        <w:rPr>
          <w:rFonts w:ascii="Times New Roman" w:hAnsi="Times New Roman" w:cs="Times New Roman"/>
          <w:sz w:val="24"/>
          <w:szCs w:val="24"/>
        </w:rPr>
      </w:pPr>
    </w:p>
    <w:sectPr w:rsidR="00E929AE" w:rsidRPr="00BD3674" w:rsidSect="00BD36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97715"/>
    <w:multiLevelType w:val="multilevel"/>
    <w:tmpl w:val="CCFE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674"/>
    <w:rsid w:val="00BD3674"/>
    <w:rsid w:val="00E9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header">
    <w:name w:val="bodyheader"/>
    <w:basedOn w:val="a0"/>
    <w:rsid w:val="00BD3674"/>
  </w:style>
  <w:style w:type="character" w:customStyle="1" w:styleId="newsdate">
    <w:name w:val="newsdate"/>
    <w:basedOn w:val="a0"/>
    <w:rsid w:val="00BD3674"/>
  </w:style>
  <w:style w:type="character" w:customStyle="1" w:styleId="apple-converted-space">
    <w:name w:val="apple-converted-space"/>
    <w:basedOn w:val="a0"/>
    <w:rsid w:val="00BD3674"/>
  </w:style>
  <w:style w:type="character" w:styleId="a4">
    <w:name w:val="Hyperlink"/>
    <w:basedOn w:val="a0"/>
    <w:uiPriority w:val="99"/>
    <w:semiHidden/>
    <w:unhideWhenUsed/>
    <w:rsid w:val="00BD36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98AA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2017-02-16T10:34:00Z</dcterms:created>
  <dcterms:modified xsi:type="dcterms:W3CDTF">2017-02-16T10:35:00Z</dcterms:modified>
</cp:coreProperties>
</file>