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"Об утверждении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2.4.1.3049-13 "Санитарно эпидемиологические требования к устройству, содержанию и организации режима работы дошкольных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организаций"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Работа с документами: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Опубликовано: 19 июля 2013 г. в  "РГ" - Федеральный выпуск №6133 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Вступает в силу:30 июля 2013 г. 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Зарегистрировано в Минюсте РФ 29 мая 2013 г.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Регистрационный N 28564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2006, N 1, ст. 10; 2006, N 52 (ч. 1) ст. 5498; 2007, N 1 (ч. 1), ст. 21; 2007, N 1 (ч. 1), ст. 29; 2007, N 27, ст. 3213; 2007, N 46, ст. 5554; 2007, N 49, ст. 6070; 2008, N 24, ст. 2801; 2008, N 29 (ч. 1), ст. 3418;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2008, N 30 (ч. 2), ст. 3616; 2008, N 44, ст. 4984; 2008, N 52 (ч. 1), ст. 6223; 2009, N 1, ст. 17; 2010, N 40, ст. 4969; 2011, N 1, ст. 6; 25.07.2011, N 30 (ч. 1), ст. 4563, ст. 4590, ст. 4591, ст. 4596; 12.12.2011, N 50, ст. 7359;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11.06.2012, N 24, ст. 3069;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N 31, ст. 3295; 2004, N 8, ст. 663; 2004, N 47, ст. 4666; 2005, N 39, ст. 3953) постановляю: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1. Утвердить санитарно-эпидемиологические правила и нормативы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2. С момента вступления в силу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2.4.1.3049-13 считать утратившими силу санитарно-эпидемиологические правила и нормативы: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B08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2.4.1.2791-10 "Изменение N 1 к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I. Общие положения и область применения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условиям размещения дошкольных образовательных организаций,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оборудованию и содержанию территории,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помещениям, их оборудованию и содержанию,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естественному и искусственному освещению помещений,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отоплению и вентиляции,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водоснабжению и канализации,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организации питания,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приему детей в дошкольные образовательные организации,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организации режима дня,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организации физического воспитания,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личной гигиене персонала.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Наряду с обязательными для исполнения требованиями, санитарные правила содержат рекомендации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].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1.9.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детей с тяжелыми нарушениями речи - 6 и 10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детей с фонетико-фонематическими нарушениями речи в возрасте старше 3 лет - 12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глухих детей - 6 детей для обеих возрастных групп;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слабослышащих детей - 6 и 8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слепых детей - 6 детей для обеих возрастных групп;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для слабовидящих детей, для детей с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, косоглазием - 6 и 10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детей с нарушениями опорно-двигательного аппарата - 6 и 8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детей с задержкой психического развития - 6 и 10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детей с умственной отсталостью легкой степени - 6 и 10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детей с умственной отсталостью умеренной, тяжелой в возрасте старше 3 лет - 8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детей с аутизмом только в возрасте старше 3 лет - 5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Рекомендуемое количество детей в группах комбинированной направленности: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а) до 3 лет - не более 10 детей, в том числе не более 3 детей с ограниченными возможностями здоровья;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б) старше 3 лет: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не более 15 детей, в том числе не более 4 слабовидящих и (или) детей с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не более 17 детей, в том числе не более 5 детей с задержкой психического развития.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II. Требования к размещению дошкольных образовательных организаций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2.2. В районах Крайнего Севера обеспечивается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ветро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- и снегозащита территорий дошкольных образовательных организаций.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III. Требования к оборудованию и содержанию территорий дошкольных образовательных организаций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3.5. На территории дошкольной образовательной организации выделяются игровая и хозяйственная зоны.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требованиями к инсоляции и солнцезащите помещений жилых и общественных зданий и территорий.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беспыльным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, либо выполненным из материалов, не оказывающих вредного воздействия на человека.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3.10.2. Рекомендуется в IA, IB,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3.12. Игровые и физкультурные площадки для детей оборудуются с учетом их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росто-возрастных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особенностей.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паразитологическим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3.17. На территории хозяйственной зоны возможно размещение овощехранилища.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сухой и жаркой погоде полив территории рекомендуется проводить не менее 2 раз в день.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IV. Требования к зданию, помещениям, оборудованию и их содержанию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4.2. Вместимость дошкольных образовательных организаций определяется заданием на проектирование.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4.3. Здание дошкольной образовательной организации должно иметь этажность не выше трех.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Групповые ячейки для детей до 3 лет располагаются на 1-м этаже.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(медицинский блок, пищеблок,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постирочная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); служебно-бытового назначения для персонала.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Неотапливаемые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переходы и галереи допускаются только в III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климатическом подрайоне.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использовать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групповую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чем за 30 минут до сна детей, при постоянном проветривании в течение 30 минут.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4.14.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. и на азимуты 91 - 230 градусов для районов южнее 45 градусов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4.16. Остекление окон должно быть выполнено из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цельного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стеклополотна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Б и IГ климатических подрайонов допускается использовать отапливаемые прогулочные веранды.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туалете предусматривается место для приготовления дезинфицирующих растворов.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Медицинский блок (медицинский кабинет) должен иметь отдельный вход из коридора.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Не допускается размещать групповые ячейки над помещениями пищеблока 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буфет-раздаточную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предназначенную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Состав и площади помещений пищеблока (</w:t>
      </w:r>
      <w:proofErr w:type="spellStart"/>
      <w:proofErr w:type="gramStart"/>
      <w:r w:rsidRPr="00885EEF">
        <w:rPr>
          <w:rFonts w:ascii="Times New Roman" w:hAnsi="Times New Roman" w:cs="Times New Roman"/>
          <w:sz w:val="24"/>
          <w:szCs w:val="24"/>
        </w:rPr>
        <w:t>буфета-раздаточной</w:t>
      </w:r>
      <w:proofErr w:type="spellEnd"/>
      <w:proofErr w:type="gramEnd"/>
      <w:r w:rsidRPr="00885EEF">
        <w:rPr>
          <w:rFonts w:ascii="Times New Roman" w:hAnsi="Times New Roman" w:cs="Times New Roman"/>
          <w:sz w:val="24"/>
          <w:szCs w:val="24"/>
        </w:rPr>
        <w:t>) определяются заданием на проектирование.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Помещения для хранения пищевых продуктов должны быть не проницаемыми для грызунов.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 w:rsidRPr="00885EEF">
        <w:rPr>
          <w:rFonts w:ascii="Times New Roman" w:hAnsi="Times New Roman" w:cs="Times New Roman"/>
          <w:sz w:val="24"/>
          <w:szCs w:val="24"/>
        </w:rPr>
        <w:t>мясо-рыбный</w:t>
      </w:r>
      <w:proofErr w:type="spellEnd"/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 w:rsidRPr="00885EEF">
        <w:rPr>
          <w:rFonts w:ascii="Times New Roman" w:hAnsi="Times New Roman" w:cs="Times New Roman"/>
          <w:sz w:val="24"/>
          <w:szCs w:val="24"/>
        </w:rPr>
        <w:t>мясо-рыбной</w:t>
      </w:r>
      <w:proofErr w:type="spellEnd"/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загрузочная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доготовочный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Доготовочный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, горячий и холодный цеха могут быть совмещены в одном помещении и разделены перегородкой.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4.27. В </w:t>
      </w:r>
      <w:proofErr w:type="spellStart"/>
      <w:proofErr w:type="gramStart"/>
      <w:r w:rsidRPr="00885EEF">
        <w:rPr>
          <w:rFonts w:ascii="Times New Roman" w:hAnsi="Times New Roman" w:cs="Times New Roman"/>
          <w:sz w:val="24"/>
          <w:szCs w:val="24"/>
        </w:rPr>
        <w:t>буфетах-раздаточных</w:t>
      </w:r>
      <w:proofErr w:type="spellEnd"/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 w:rsidRPr="00885EEF">
        <w:rPr>
          <w:rFonts w:ascii="Times New Roman" w:hAnsi="Times New Roman" w:cs="Times New Roman"/>
          <w:sz w:val="24"/>
          <w:szCs w:val="24"/>
        </w:rPr>
        <w:t>буфетах-раздаточных</w:t>
      </w:r>
      <w:proofErr w:type="spellEnd"/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должны быть предусмотрены условия для мытья рук.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4.28.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4.32. Питание детей организуется в помещении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. Доставка пищи от пищеблока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групповой осуществляется в специально выделенных промаркированных закрытых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емкостях. Маркировка должна предусматривать групповую принадлежность и вид блюда (первое, второе, третье).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двухгнездными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4.34. Допускается установка посудомоечной машины в буфетных групповых ячейках.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Помещения стиральной и гладильной должны быть смежными.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4.36. Вход в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не рекомендуется устраивать напротив входа в помещения групповых ячеек.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4.38. При организации работы групп кратковременного пребывания детей должны предусматриваться помещения: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групповая комната для проведения учебных занятий, игр и питания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помещение или место для приготовления пищи, а также для мытья и хранения столовой посуды и приборов;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детская туалетная (с умывальной) для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V. Требования к внутренней отделке помещений дошкольных образовательных организаций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, умывальные, туалеты и другие) окрашиваются влагостойкими материалами.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утепленными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и (или) отапливаемыми, с регулируемым температурным режимом.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VI. Требования к размещению оборудования в помещениях дошкольных образовательных организаций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Раздевальные оборудуются шкафами для верхней одежды детей и персонала.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Шкафы для одежды и обуви оборудуются индивидуальными ячейками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олками для головных уборов и крючками для верхней одежды. Каждая индивидуальная ячейка маркируется.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пеленальными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Вблизи буфетной рекомендуется устанавливать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пеленальные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пеленального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стола устанавливается бак с крышкой для грязного белья.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6.5. В групповых для детей 1,5 года и старше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столы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1638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пенолатексные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6.11. Размещение аквариумов, животных, птиц в помещениях групповых не допускается.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выкатными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) одно - трехуровневыми кроватями.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6.13.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выкатных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) одно - трехуровневых кроватях.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наматрасников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из расчета на 1 ребенка. Постельное белье маркируется индивидуально для каждого ребенка.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туалетной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в соответствии с проектом.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туалетных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6.16.3.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Детские унитазы рекомендуется устанавливать в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закрывающихся кабинах, высота ограждения кабины - 1,2 м (от пола), не доходящая до уровня пола на 0,15 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6.18. Умывальники рекомендуется устанавливать: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на высоту от пола до борта прибора - 0,4 м для детей младшего дошкольного возраста;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на высоту от пола до борта - 0,5 м для детей среднего и старшего дошкольного возраста.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туалетных для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Допускается устанавливать шкафы для уборочного инвентаря вне туалетных комнат.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VII. Требования к естественному и искусственному освещению помещений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межстекольные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светопропускающими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свойствами.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7.4. При одностороннем освещении глубина групповых помещений должна составлять не более 6 метров.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7.5. Не рекомендуется размещать цветы в горшках на подоконниках в групповых и спальных помещениях.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7.9. Чистка оконных стекол и светильников проводится по мере их загрязнения.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VIII. Требования к отоплению и вентиляции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Ревизия, очистка и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эффективностью работы вентиляционных систем осуществляется не реже 1 раза в год.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Ограждения из древесно-стружечных плит не используются.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- не более 70%.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8.5. Все помещения дошкольной организации должны ежедневно проветриваться.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присутствии детей допускается широкая односторонняя аэрация всех помещений в теплое время года.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помещениях спален сквозное проветривание проводится до дневного сна.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холодное время года фрамуги, форточки закрываются за 10 минут до отхода ко сну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теплое время года сон (дневной и ночной) организуется при открытых окнах (избегая сквозняка).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8.9.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IX. Требования к водоснабжению и канализации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), в туалетные всех групповых ячеек.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9.3. Вода должна отвечать санитарно-эпидемиологическим требованиям к питьевой воде.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, косоглазием, с нарушениями опор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но-двигательного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аппарата, с задержкой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и (или) психическом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, с иными ограниченными возможностями здоровья);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10.9. Лестницы должны иметь двусторонние поручни и ограждение высотой 1,8 м или сплошное ограждение сеткой.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Предусматривают лифты, пандусы с уклоном 1:6. Пандусы должны иметь резиновое покрытие.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, при расчете кратности обмена воздуха не менее 50 м3 в час на ребенка.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885EEF">
        <w:rPr>
          <w:rFonts w:ascii="Times New Roman" w:hAnsi="Times New Roman" w:cs="Times New Roman"/>
          <w:sz w:val="24"/>
          <w:szCs w:val="24"/>
        </w:rPr>
        <w:cr/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рекомендуется сокращать.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6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7 лет - не более 30 минут.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XII. Требования к организации физического воспитания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Длительность занятия с каждым ребенком составляет 6 - 10 минут.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13030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в младшей группе - 15 мин.,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в средней группе - 20 мин.,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в старшей группе - 25 мин.,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в подготовительной группе - 30 мин.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нагрузкой.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термокамере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следует поддерживать температуру воздуха в пределах 60-70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при относительной влажности 15-10%;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продолжительность первого посещения ребенком сауны не должна превышать 3 минут;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XIII. Требования к оборудованию пищеблока, инвентарю, посуде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столы, предназначенные для обработки пищевых продуктов, должны быть цельнометаллическими;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доски и ножи должны быть промаркированы: "СМ" - сырое мясо, "СК" - сырые куры, "CP" - сырая рыба, "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" - сырые овощи, "ВМ" - вареное мясо, "BP" -вареная рыба, "ВО" - вареные овощи, "гастрономия", "Сельдь", "X" - хлеб, "Зелень";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компоты и кисели готовят в посуде из нержавеющей стали. Для кипячения молока выделяют отдельную посуду;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885EEF">
        <w:rPr>
          <w:rFonts w:ascii="Times New Roman" w:hAnsi="Times New Roman" w:cs="Times New Roman"/>
          <w:sz w:val="24"/>
          <w:szCs w:val="24"/>
        </w:rPr>
        <w:cr/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13.4.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13.6. Для ополаскивания посуды (в том числе столовой) используются гибкие шланги с душевой насадкой.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13.11. Разделочные доски и мелкий деревянный инвентарь (лопатки, мешалки и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Посуду и столовые приборы моют в 2-гнездных ваннах, установленных в буфетных каждой групповой ячейки.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40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Чашки моют горячей водой с применением моющих сре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ервой ванне, ополаскивают горячей проточной водой во второй ванне и просушивают.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диспенсерах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) в вертикальном положении ручками вверх.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13.17. Рабочие столы на пищеблоке и столы в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Щетки с наличием дефектов и видимых загрязнений, а также металлические мочалки не используются.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трапами, промывается 2% раствором кальцинированной соды, а затем ополаскивается горячей водой и просушивается.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оводится мытье стен, осветительной арматуры, очистка стекол от пыли и копоти.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13.20. В помещениях пищеблока дезинсекция и дератизация проводится специализированными организациями.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XIV. Требования к условиям хранения, приготовления и реализации пищевых продуктов и кулинарных изделий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Продукция поступает в таре производителя (поставщика).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14.6. Молоко хранится в той же таре, в которой оно поступило или в потребительской упаковке.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14.5. Масло сливочное хранятся на полках в заводской таре или брусками, завернутыми в пергамент, в лотках.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Крупные сыры хранятся на стеллажах, мелкие сыры - на полках в потребительской таре.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Сметана, творог хранятся в таре с крышкой.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Не допускается оставлять ложки, лопатки в таре со сметаной, творогом.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С.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Плоды и зелень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хранятся в ящиках в прохладном месте при температуре не выше +12 С. Озелененный картофель не допускается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использовать в пищу.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2 С, но не более одного часа.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, тушение, приготовление на пару, приготовление в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пароконвектомате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. При приготовлении блюд не применяется жарка.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в течение 20-25 мин.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порционированное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до раздачи не более 1 часа.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Оладьи, сырники выпекаются в духовом или жарочном шкафу при температуре 180-200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в течение 8-10 мин.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Яйцо варят после закипания воды 10 мин.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При изготовлении картофельного (овощного) пюре используется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овощепротирочная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машина.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14.12. Обработку яиц проводят в специально отведенном месте </w:t>
      </w:r>
      <w:proofErr w:type="spellStart"/>
      <w:proofErr w:type="gramStart"/>
      <w:r w:rsidRPr="00885EEF">
        <w:rPr>
          <w:rFonts w:ascii="Times New Roman" w:hAnsi="Times New Roman" w:cs="Times New Roman"/>
          <w:sz w:val="24"/>
          <w:szCs w:val="24"/>
        </w:rPr>
        <w:t>мясо-рыбного</w:t>
      </w:r>
      <w:proofErr w:type="spellEnd"/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Допускается использование других моющих или дезинфицирующих сре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оответствии с инструкцией по их применению.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; холодные закуски, салаты, напитки - не ниже +15 С.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14.16. При обработке овощей должны быть соблюдены следующие требования: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Не допускается предварительное замачивание овощей.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14.16.4.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Овощи, предназначенные для приготовления винегретов и салатов рекомендуется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14.16.5. Варка овощей накануне дня приготовления блюд не допускается.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14.17. Изготовление салатов и их заправка осуществляется непосредственно перед раздачей.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Хранение заправленных салатов может осуществляться не более 30 минут при температуре 4 2 С.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14.19. Кефир, ряженку, простоквашу и другие кисломолочные продукты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порционируют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в чашки непосредственно из пакетов или бутылок перед их раздачей в групповых ячейках.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14.20. В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эндемичных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по йоду районах рекомендуется использование йодированной поваренной соли.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14.21. В целях профилактики недостаточности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микронутриентов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микронутриентами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(для компота) и 35 С (для киселя) непосредственно перед реализацией.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14.22.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инстантных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14.23. Выдача готовой пищи разрешается только после проведения контроля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правильностью отбора и хранения суточной пробы осуществляется ответственным лицом.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использование пищевых продуктов, указанных в Приложении N 9;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рубленным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недоброкачественности (порчи); овощей и фруктов с наличием плесени и признаками гнили.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, по качеству и безопасности должна отвечать требованиям на питьевую воду.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Допускается использование кипяченной питьевой воды, при условии ее хранения не более 3 часов.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885EEF">
        <w:rPr>
          <w:rFonts w:ascii="Times New Roman" w:hAnsi="Times New Roman" w:cs="Times New Roman"/>
          <w:sz w:val="24"/>
          <w:szCs w:val="24"/>
        </w:rPr>
        <w:cr/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Обработка дозирующих устрой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оводится в соответствии с эксплуатационной документации (инструкции) изготовителя.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14.27. Для питья и разведения молочных смесей 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инстантных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(быстрорастворимых) каш для детей раннего возраста следует использовать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воду для детского питания или прокипяченную питьевую воду из водопроводной сети.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XV. Требования к составлению меню для организации питания детей разного возраста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7373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Примечание: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* потребности для детей первого года жизни в энергии, жирах, углеводах даны в расчете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/кг массы тела;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** - потребности для детей первого года жизни, находящихся на искусственном вскармливании.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Перетаривание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готовой кулинарной продукции и блюд не допускается.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2021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Фактический рацион питания должен соответствовать утвержденному примерному меню.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Суммарные объемы блюд по приемам пищи должны соответствовать Приложению N 13.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15.7.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Остальные продукты (творог, сметана, птица, сыр, яйцо, соки и другие) включаются 2-3 раза в неделю.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на равноценные по составу продукты в соответствии с таблицей замены продуктов по белкам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и углеводам (Приложение N 14).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Для детей, начиная с 9-месячного возраста, оптимальным является прием пищи с интервалом не более 4 часов.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9050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* При 12-часовом пребывании возможна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как отдельного полдника, так и уплотненного полдника с включением блюд ужина.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15.12.2. Для питания детей первого года жизни используются пищевые продукты промышленного производства, предназначенные для соответствующего возраста и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XVI. Требования к перевозке и приему пищевых продуктов в дошкольные образовательные организации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Термосы подлежат обработке в соответствии с инструкциями по применению.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XVII. Требования к санитарному содержанию помещений дошкольных образовательных организаций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Стулья,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пеленальные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Игрушки моют в специально выделенных, промаркированных емкостях.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</w:t>
      </w:r>
      <w:r w:rsidRPr="00885EEF">
        <w:rPr>
          <w:rFonts w:ascii="Times New Roman" w:hAnsi="Times New Roman" w:cs="Times New Roman"/>
          <w:sz w:val="24"/>
          <w:szCs w:val="24"/>
        </w:rPr>
        <w:lastRenderedPageBreak/>
        <w:t>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17.9. В теплое время года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засетчиваются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Очистка шахт вытяжной вентиляции проводится по мере загрязнения.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17.12.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Приобретенные игрушки (за исключением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мягконабивных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Пенолатексные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ворсованые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игрушки 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игрушки обрабатываются согласно инструкции изготовителя.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наматрасников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. Чистое белье доставляется в мешках и хранится в шкафах.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работу по организации профилактических осмотров воспитанников и проведение профилактических прививок;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распределение детей на медицинские группы для занятий физическим воспитанием;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систематический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организацию и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проведением профилактических и санитарно-противоэпидемических мероприятий;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полнотой ее проведения;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медицинский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пищеблоком и питанием детей;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ведение медицинской документации.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18.2. В целях профилактики контагиозных гельминтозов (энтеробиоза 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18.2.1. Выявление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18.2.2. Всех выявленных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регистрируют в журнале для инфекционных заболеваний и проводят медикаментозную терапию.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18.2.3. При выявлении 20% и более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дезинвазии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>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18.2.5. Для профилактики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паразитозов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проводят лабораторный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паразитологические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показатели.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19.1.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порядке3;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Неаттестованный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>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19.6. Воспитатели и помощники воспитателя обеспечиваются спецодеждой (халаты светлых тонов).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XX. Требования к соблюдению санитарных правил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lastRenderedPageBreak/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выполнение требований санитарных правил всеми работниками учреждения;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необходимые условия для соблюдения санитарных правил;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наличие личных медицинских книжек на каждого работника;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организацию мероприятий по дезинфекции, дезинсекции и дератизации;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- исправную работу технологического, холодильного и другого оборудования учреждения.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соблюдением требований санитарных правил.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1 Рекомендации - добровольного исполнения, не носят обязательный характер.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EF">
        <w:rPr>
          <w:rFonts w:ascii="Times New Roman" w:hAnsi="Times New Roman" w:cs="Times New Roman"/>
          <w:sz w:val="24"/>
          <w:szCs w:val="24"/>
        </w:rPr>
        <w:t>2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t xml:space="preserve">3 Приказ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N 22111).</w:t>
      </w:r>
      <w:proofErr w:type="gramEnd"/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EEF">
        <w:rPr>
          <w:rFonts w:ascii="Times New Roman" w:hAnsi="Times New Roman" w:cs="Times New Roman"/>
          <w:sz w:val="24"/>
          <w:szCs w:val="24"/>
        </w:rPr>
        <w:lastRenderedPageBreak/>
        <w:t xml:space="preserve">4 Приказ </w:t>
      </w:r>
      <w:proofErr w:type="spellStart"/>
      <w:r w:rsidRPr="00885EE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85EEF">
        <w:rPr>
          <w:rFonts w:ascii="Times New Roman" w:hAnsi="Times New Roman" w:cs="Times New Roman"/>
          <w:sz w:val="24"/>
          <w:szCs w:val="24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885EE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85EEF">
        <w:rPr>
          <w:rFonts w:ascii="Times New Roman" w:hAnsi="Times New Roman" w:cs="Times New Roman"/>
          <w:sz w:val="24"/>
          <w:szCs w:val="24"/>
        </w:rPr>
        <w:t>Письмо Минюста России от 17.02.2011, регистрационный N 01/8577-ДК).</w:t>
      </w:r>
      <w:proofErr w:type="gramEnd"/>
    </w:p>
    <w:p w:rsid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EF" w:rsidRPr="00885EEF" w:rsidRDefault="00885EEF" w:rsidP="00885E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5EEF" w:rsidRPr="00885EEF" w:rsidSect="0054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EEF"/>
    <w:rsid w:val="00543B08"/>
    <w:rsid w:val="00885EEF"/>
    <w:rsid w:val="00EE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17829</Words>
  <Characters>101630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2013-10-14T02:26:00Z</dcterms:created>
  <dcterms:modified xsi:type="dcterms:W3CDTF">2013-10-14T02:40:00Z</dcterms:modified>
</cp:coreProperties>
</file>