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FF" w:rsidRPr="003122FF" w:rsidRDefault="003122FF" w:rsidP="003122FF">
      <w:pPr>
        <w:spacing w:line="288" w:lineRule="atLeast"/>
        <w:outlineLvl w:val="0"/>
        <w:rPr>
          <w:rFonts w:ascii="Arial" w:eastAsia="Times New Roman" w:hAnsi="Arial" w:cs="Arial"/>
          <w:b/>
          <w:bCs/>
          <w:color w:val="000000"/>
          <w:kern w:val="36"/>
          <w:sz w:val="26"/>
          <w:szCs w:val="26"/>
          <w:lang w:eastAsia="ru-RU"/>
        </w:rPr>
      </w:pPr>
      <w:r w:rsidRPr="003122FF">
        <w:rPr>
          <w:rFonts w:ascii="Arial" w:eastAsia="Times New Roman" w:hAnsi="Arial" w:cs="Arial"/>
          <w:b/>
          <w:bCs/>
          <w:color w:val="000000"/>
          <w:kern w:val="36"/>
          <w:sz w:val="26"/>
          <w:szCs w:val="26"/>
          <w:lang w:eastAsia="ru-RU"/>
        </w:rPr>
        <w:t>Приказ Министерства образования и науки Российской Федерации (</w:t>
      </w:r>
      <w:proofErr w:type="spellStart"/>
      <w:r w:rsidRPr="003122FF">
        <w:rPr>
          <w:rFonts w:ascii="Arial" w:eastAsia="Times New Roman" w:hAnsi="Arial" w:cs="Arial"/>
          <w:b/>
          <w:bCs/>
          <w:color w:val="000000"/>
          <w:kern w:val="36"/>
          <w:sz w:val="26"/>
          <w:szCs w:val="26"/>
          <w:lang w:eastAsia="ru-RU"/>
        </w:rPr>
        <w:t>Минобрнауки</w:t>
      </w:r>
      <w:proofErr w:type="spellEnd"/>
      <w:r w:rsidRPr="003122FF">
        <w:rPr>
          <w:rFonts w:ascii="Arial" w:eastAsia="Times New Roman" w:hAnsi="Arial" w:cs="Arial"/>
          <w:b/>
          <w:bCs/>
          <w:color w:val="000000"/>
          <w:kern w:val="36"/>
          <w:sz w:val="26"/>
          <w:szCs w:val="26"/>
          <w:lang w:eastAsia="ru-RU"/>
        </w:rPr>
        <w:t xml:space="preserve"> России) от 20 июля 2011 г. N 2151 г. Москва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b/>
          <w:bCs/>
          <w:color w:val="000000"/>
          <w:spacing w:val="2"/>
          <w:sz w:val="19"/>
          <w:szCs w:val="19"/>
          <w:lang w:eastAsia="ru-RU"/>
        </w:rPr>
        <w:t>Зарегистрирован в Минюсте РФ 14 ноября 2011 г.</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b/>
          <w:bCs/>
          <w:color w:val="000000"/>
          <w:spacing w:val="2"/>
          <w:sz w:val="19"/>
          <w:szCs w:val="19"/>
          <w:lang w:eastAsia="ru-RU"/>
        </w:rPr>
        <w:t>Регистрационный N 22303</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В соответствии с пунктом 5.2.7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w:t>
      </w:r>
      <w:r w:rsidRPr="003122FF">
        <w:rPr>
          <w:rFonts w:ascii="Arial" w:eastAsia="Times New Roman" w:hAnsi="Arial" w:cs="Arial"/>
          <w:b/>
          <w:bCs/>
          <w:color w:val="000000"/>
          <w:spacing w:val="2"/>
          <w:sz w:val="19"/>
          <w:szCs w:val="19"/>
          <w:lang w:eastAsia="ru-RU"/>
        </w:rPr>
        <w:t>приказываю:</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Утвердить прилагаемые федеральные государственные требования к условиям реализации основной общеобразовательной программы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b/>
          <w:bCs/>
          <w:color w:val="000000"/>
          <w:spacing w:val="2"/>
          <w:sz w:val="19"/>
          <w:szCs w:val="19"/>
          <w:lang w:eastAsia="ru-RU"/>
        </w:rPr>
        <w:t xml:space="preserve">Министр А. </w:t>
      </w:r>
      <w:proofErr w:type="spellStart"/>
      <w:r w:rsidRPr="003122FF">
        <w:rPr>
          <w:rFonts w:ascii="Arial" w:eastAsia="Times New Roman" w:hAnsi="Arial" w:cs="Arial"/>
          <w:b/>
          <w:bCs/>
          <w:color w:val="000000"/>
          <w:spacing w:val="2"/>
          <w:sz w:val="19"/>
          <w:szCs w:val="19"/>
          <w:lang w:eastAsia="ru-RU"/>
        </w:rPr>
        <w:t>Фурсенко</w:t>
      </w:r>
      <w:proofErr w:type="spellEnd"/>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u w:val="single"/>
          <w:lang w:eastAsia="ru-RU"/>
        </w:rPr>
        <w:t>Приложение</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27"/>
          <w:szCs w:val="27"/>
          <w:lang w:eastAsia="ru-RU"/>
        </w:rPr>
        <w:t>Федеральные государственные требования к условиям реализации основной общеобразовательной программы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Федеральные государственные требования к условиям реализации основной общеобразовательной программы дошкольного образования (далее - Требования) представляют собой совокупность требований, обеспечивающих реализацию основной общеобразовательной программы дошкольного образования, направленных на достижение планируемых результатов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Интегративным результатом реализации указанных требований является создание развивающей образовательной среды:</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gramStart"/>
      <w:r w:rsidRPr="003122FF">
        <w:rPr>
          <w:rFonts w:ascii="Arial" w:eastAsia="Times New Roman" w:hAnsi="Arial" w:cs="Arial"/>
          <w:color w:val="000000"/>
          <w:spacing w:val="2"/>
          <w:sz w:val="19"/>
          <w:szCs w:val="19"/>
          <w:lang w:eastAsia="ru-RU"/>
        </w:rPr>
        <w:t>обеспечивающей</w:t>
      </w:r>
      <w:proofErr w:type="gramEnd"/>
      <w:r w:rsidRPr="003122FF">
        <w:rPr>
          <w:rFonts w:ascii="Arial" w:eastAsia="Times New Roman" w:hAnsi="Arial" w:cs="Arial"/>
          <w:color w:val="000000"/>
          <w:spacing w:val="2"/>
          <w:sz w:val="19"/>
          <w:szCs w:val="19"/>
          <w:lang w:eastAsia="ru-RU"/>
        </w:rPr>
        <w:t xml:space="preserve"> духовно-нравственное развитие и воспитание детей;</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высокое качество дошкольного образования, его доступность, открытость и привлекательность для детей и их родителей (законных представителей) и всего общества;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gramStart"/>
      <w:r w:rsidRPr="003122FF">
        <w:rPr>
          <w:rFonts w:ascii="Arial" w:eastAsia="Times New Roman" w:hAnsi="Arial" w:cs="Arial"/>
          <w:color w:val="000000"/>
          <w:spacing w:val="2"/>
          <w:sz w:val="19"/>
          <w:szCs w:val="19"/>
          <w:lang w:eastAsia="ru-RU"/>
        </w:rPr>
        <w:t>гарантирующей</w:t>
      </w:r>
      <w:proofErr w:type="gramEnd"/>
      <w:r w:rsidRPr="003122FF">
        <w:rPr>
          <w:rFonts w:ascii="Arial" w:eastAsia="Times New Roman" w:hAnsi="Arial" w:cs="Arial"/>
          <w:color w:val="000000"/>
          <w:spacing w:val="2"/>
          <w:sz w:val="19"/>
          <w:szCs w:val="19"/>
          <w:lang w:eastAsia="ru-RU"/>
        </w:rPr>
        <w:t xml:space="preserve"> охрану и укрепление физического и психологического здоровья воспитанников;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gramStart"/>
      <w:r w:rsidRPr="003122FF">
        <w:rPr>
          <w:rFonts w:ascii="Arial" w:eastAsia="Times New Roman" w:hAnsi="Arial" w:cs="Arial"/>
          <w:color w:val="000000"/>
          <w:spacing w:val="2"/>
          <w:sz w:val="19"/>
          <w:szCs w:val="19"/>
          <w:lang w:eastAsia="ru-RU"/>
        </w:rPr>
        <w:t>комфортной</w:t>
      </w:r>
      <w:proofErr w:type="gramEnd"/>
      <w:r w:rsidRPr="003122FF">
        <w:rPr>
          <w:rFonts w:ascii="Arial" w:eastAsia="Times New Roman" w:hAnsi="Arial" w:cs="Arial"/>
          <w:color w:val="000000"/>
          <w:spacing w:val="2"/>
          <w:sz w:val="19"/>
          <w:szCs w:val="19"/>
          <w:lang w:eastAsia="ru-RU"/>
        </w:rPr>
        <w:t xml:space="preserve"> по отношению к воспитанникам (в том числе с ограниченными возможностями здоровья) и педагогическим работникам.</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Настоящие Требования включают семь групп требований:</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lastRenderedPageBreak/>
        <w:t>1) требования к кадровому обеспечению;</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2) требования к материально-техническому обеспечению;</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 требования к учебно-материальному обеспечению;</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4) требования к медико-социальному обеспечению;</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5) требования к информационно-методическому обеспечению;</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6) требования к психолого-педагогическому обеспечению;</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7) требования к финансовому обеспечению.</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1. Требования к кадровому обеспечению предусматривают:</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1.1. Укомплектованность образовательного учреждения, реализующего основную общеобразовательную программу дошкольного образования (далее - образовательное учреждение), квалифицированными кадрами - педагогическими, руководящими и иными;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1.2. </w:t>
      </w:r>
      <w:proofErr w:type="gramStart"/>
      <w:r w:rsidRPr="003122FF">
        <w:rPr>
          <w:rFonts w:ascii="Arial" w:eastAsia="Times New Roman" w:hAnsi="Arial" w:cs="Arial"/>
          <w:color w:val="000000"/>
          <w:spacing w:val="2"/>
          <w:sz w:val="19"/>
          <w:szCs w:val="19"/>
          <w:lang w:eastAsia="ru-RU"/>
        </w:rPr>
        <w:t>Уровень квалификаций педагогических и иных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roofErr w:type="gramEnd"/>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При этом педагогические работники должны обладать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организации образовательной деятельности по реализации основной общеобразовательной программы дошкольного образования; осуществлении взаимодействия с родителями (законными представителями) воспитанников и работниками образовательного учреждения; методическом </w:t>
      </w:r>
      <w:proofErr w:type="gramStart"/>
      <w:r w:rsidRPr="003122FF">
        <w:rPr>
          <w:rFonts w:ascii="Arial" w:eastAsia="Times New Roman" w:hAnsi="Arial" w:cs="Arial"/>
          <w:color w:val="000000"/>
          <w:spacing w:val="2"/>
          <w:sz w:val="19"/>
          <w:szCs w:val="19"/>
          <w:lang w:eastAsia="ru-RU"/>
        </w:rPr>
        <w:t>обеспечении</w:t>
      </w:r>
      <w:proofErr w:type="gramEnd"/>
      <w:r w:rsidRPr="003122FF">
        <w:rPr>
          <w:rFonts w:ascii="Arial" w:eastAsia="Times New Roman" w:hAnsi="Arial" w:cs="Arial"/>
          <w:color w:val="000000"/>
          <w:spacing w:val="2"/>
          <w:sz w:val="19"/>
          <w:szCs w:val="19"/>
          <w:lang w:eastAsia="ru-RU"/>
        </w:rPr>
        <w:t xml:space="preserve"> воспитательно-образовательного процесса, владении информационно-коммуникационными технологиями и умением применять их в воспитательно-образовательном процессе;</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1.3. Непрерывность профессионального развития педагогических работников образовательного учреждения обеспечивается освоением работниками образовательного учреждения дополнительных профессиональных образовательных программ профессиональной переподготовки или повышения квалификации (в объеме не менее 72 часов), не реже чем каждые пять лет в образовательных организациях, имеющих лицензию на осуществление образовательной деятельности по соответствующим дополнительным профессиональным образовательным программам;</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Непрерывность профессионального развития педагогических работников обеспечивается также деятельностью методических служб разных уровней (регионального, муниципального уровня и уровня </w:t>
      </w:r>
      <w:r w:rsidRPr="003122FF">
        <w:rPr>
          <w:rFonts w:ascii="Arial" w:eastAsia="Times New Roman" w:hAnsi="Arial" w:cs="Arial"/>
          <w:color w:val="000000"/>
          <w:spacing w:val="2"/>
          <w:sz w:val="19"/>
          <w:szCs w:val="19"/>
          <w:lang w:eastAsia="ru-RU"/>
        </w:rPr>
        <w:lastRenderedPageBreak/>
        <w:t>образовательного учреждения) и комплексным взаимодействием образовательных учреждений, обеспечивающим возможность восполнения недостающих кадровых ресурсов.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2. Требования к материально-техническому обеспечению включают:</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2.1. Требования к зданию (помещению) и участку образовательного учреждения (группы) в соответствии с санитарно-эпидемиологическими правилами и нормативами;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2.2. Требования к водоснабжению и канализации, отоплению и вентиляции здания (помещения) образовательного учреждения (группы) в соответствии с санитарно-эпидемиологическими правилами и нормативами;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2.3. Требования к набору и площадям образовательных помещений, их отделке и оборудованию в соответствии с санитарно-эпидемиологическими правилами и нормативами;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2.4. Требования к искусственному и естественному освещению помещений для образования детей в соответствии с санитарно-эпидемиологическими правилами и нормативами;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2.5. Требования к санитарному состоянию и содержанию помещений в соответствии с санитарно-эпидемиологическими правилами и нормативами;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2.6. Требования пожарной безопасности в соответствии с правилами пожарной безопасности;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2.7. Требования охраны жизни и здоровья воспитанников и работников образовательного учреждения, включающие:</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gramStart"/>
      <w:r w:rsidRPr="003122FF">
        <w:rPr>
          <w:rFonts w:ascii="Arial" w:eastAsia="Times New Roman" w:hAnsi="Arial" w:cs="Arial"/>
          <w:color w:val="000000"/>
          <w:spacing w:val="2"/>
          <w:sz w:val="19"/>
          <w:szCs w:val="19"/>
          <w:lang w:eastAsia="ru-RU"/>
        </w:rPr>
        <w:t xml:space="preserve">соответствие состояния и содержания территории, здания и помещений образовательного учреждения санитарным и гигиеническим нормам, нормам пожарной и </w:t>
      </w:r>
      <w:proofErr w:type="spellStart"/>
      <w:r w:rsidRPr="003122FF">
        <w:rPr>
          <w:rFonts w:ascii="Arial" w:eastAsia="Times New Roman" w:hAnsi="Arial" w:cs="Arial"/>
          <w:color w:val="000000"/>
          <w:spacing w:val="2"/>
          <w:sz w:val="19"/>
          <w:szCs w:val="19"/>
          <w:lang w:eastAsia="ru-RU"/>
        </w:rPr>
        <w:t>электробезопасности</w:t>
      </w:r>
      <w:proofErr w:type="spellEnd"/>
      <w:r w:rsidRPr="003122FF">
        <w:rPr>
          <w:rFonts w:ascii="Arial" w:eastAsia="Times New Roman" w:hAnsi="Arial" w:cs="Arial"/>
          <w:color w:val="000000"/>
          <w:spacing w:val="2"/>
          <w:sz w:val="19"/>
          <w:szCs w:val="19"/>
          <w:lang w:eastAsia="ru-RU"/>
        </w:rPr>
        <w:t>, требованиям охраны труда воспитанников и работников;</w:t>
      </w:r>
      <w:proofErr w:type="gramEnd"/>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наличие и необходимое оснащение помещений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оснащенность кабинетов, физкультурного зала, спортивных площадок, бассейна необходимым игровым и спортивным оборудованием и инвентарем;</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наличие необходимого оснащения помещений для работы медицинского персонала;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gramStart"/>
      <w:r w:rsidRPr="003122FF">
        <w:rPr>
          <w:rFonts w:ascii="Arial" w:eastAsia="Times New Roman" w:hAnsi="Arial" w:cs="Arial"/>
          <w:color w:val="000000"/>
          <w:spacing w:val="2"/>
          <w:sz w:val="19"/>
          <w:szCs w:val="19"/>
          <w:lang w:eastAsia="ru-RU"/>
        </w:rPr>
        <w:t xml:space="preserve">наличие в помещениях, в которых осуществляется 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spellStart"/>
      <w:r w:rsidRPr="003122FF">
        <w:rPr>
          <w:rFonts w:ascii="Arial" w:eastAsia="Times New Roman" w:hAnsi="Arial" w:cs="Arial"/>
          <w:color w:val="000000"/>
          <w:spacing w:val="2"/>
          <w:sz w:val="19"/>
          <w:szCs w:val="19"/>
          <w:lang w:eastAsia="ru-RU"/>
        </w:rPr>
        <w:lastRenderedPageBreak/>
        <w:t>здоровьесберегающего</w:t>
      </w:r>
      <w:proofErr w:type="spellEnd"/>
      <w:r w:rsidRPr="003122FF">
        <w:rPr>
          <w:rFonts w:ascii="Arial" w:eastAsia="Times New Roman" w:hAnsi="Arial" w:cs="Arial"/>
          <w:color w:val="000000"/>
          <w:spacing w:val="2"/>
          <w:sz w:val="19"/>
          <w:szCs w:val="19"/>
          <w:lang w:eastAsia="ru-RU"/>
        </w:rPr>
        <w:t xml:space="preserve"> оборудования (зрительные тренажеры, приборы, улучшающие качество окружающей среды, аэроклиматические установки, оборудование, позволяющие удовлетворить потребность воспитанников в движении) используемого в профилактических целях;</w:t>
      </w:r>
      <w:proofErr w:type="gramEnd"/>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наличие необходимого (в расчете на количество воспитанников) квалифицированного состава специалистов, обеспечивающих оздоровительную и коррекционную работу с детьми (учителя-логопеды, логопеды, воспитатели и инструкторы по физической культуре, педагоги-психологи, медицинские работники, педагоги дополнительного образования, учителя-дефектологи);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сформированность культуры здоровья педагогического коллектива образовательного учреждения (подготовленность педагогов по вопросам здоровьесберегающих методов и технологий; </w:t>
      </w:r>
      <w:proofErr w:type="spellStart"/>
      <w:r w:rsidRPr="003122FF">
        <w:rPr>
          <w:rFonts w:ascii="Arial" w:eastAsia="Times New Roman" w:hAnsi="Arial" w:cs="Arial"/>
          <w:color w:val="000000"/>
          <w:spacing w:val="2"/>
          <w:sz w:val="19"/>
          <w:szCs w:val="19"/>
          <w:lang w:eastAsia="ru-RU"/>
        </w:rPr>
        <w:t>здоровьесберегающий</w:t>
      </w:r>
      <w:proofErr w:type="spellEnd"/>
      <w:r w:rsidRPr="003122FF">
        <w:rPr>
          <w:rFonts w:ascii="Arial" w:eastAsia="Times New Roman" w:hAnsi="Arial" w:cs="Arial"/>
          <w:color w:val="000000"/>
          <w:spacing w:val="2"/>
          <w:sz w:val="19"/>
          <w:szCs w:val="19"/>
          <w:lang w:eastAsia="ru-RU"/>
        </w:rPr>
        <w:t xml:space="preserve"> стиль общения; образ жизни и наличие ответственного отношения к своему здоровью).</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2.8. Требования архитектурной доступности, то есть возможности для беспрепятственного доступа детей с ограниченными возможностями здоровья и детей-инвалидов к объектам инфраструктуры образовательного учреждения.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 Требования к учебно-материальному обеспечению содержат:</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3.1. Требования к предметно-развивающей среде образовательного учреждения (группы), которые включают:</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3.1.1. Соблюдение следующих принципов: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информативности, предусматривающего разнообразие тематики материалов и оборудования и активности воспитанников во взаимодействии с предметным окружением;</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вариативности,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полифункциональности,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трансформируемости,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lastRenderedPageBreak/>
        <w:t>3.1.2. Комплексное оснащение воспитательно-образовательного процесса, обеспечивающее возможности: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осуществления не только образовательной деятельности, но и присмотра и ухода за детьми;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организации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построения образовательного процесса с использованием адекватных возрасту форм работы с детьми. Основной формой работы с детьми дошкольного возраста и ведущим видом деятельности для них является игра;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организации разнообразной игровой деятельности;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выявления и развития способностей воспитанников в любых формах организации образовательного процесса;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освоения детьми, в том числе детьми с ограниченными возможностями здоровья, основной общеобразовательной программы дошкольного образования и их интеграции в образовательном учреждении, включая оказание им индивидуально ориентированной </w:t>
      </w:r>
      <w:proofErr w:type="spellStart"/>
      <w:r w:rsidRPr="003122FF">
        <w:rPr>
          <w:rFonts w:ascii="Arial" w:eastAsia="Times New Roman" w:hAnsi="Arial" w:cs="Arial"/>
          <w:color w:val="000000"/>
          <w:spacing w:val="2"/>
          <w:sz w:val="19"/>
          <w:szCs w:val="19"/>
          <w:lang w:eastAsia="ru-RU"/>
        </w:rPr>
        <w:t>психолого-медико-педагогической</w:t>
      </w:r>
      <w:proofErr w:type="spellEnd"/>
      <w:r w:rsidRPr="003122FF">
        <w:rPr>
          <w:rFonts w:ascii="Arial" w:eastAsia="Times New Roman" w:hAnsi="Arial" w:cs="Arial"/>
          <w:color w:val="000000"/>
          <w:spacing w:val="2"/>
          <w:sz w:val="19"/>
          <w:szCs w:val="19"/>
          <w:lang w:eastAsia="ru-RU"/>
        </w:rPr>
        <w:t xml:space="preserve"> помощи, а также необходимой технической помощи с учетом особенностей их психофизического развития и индивидуальных возможностей;</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учета национально-культурных, демографических, климатических условий, в которых осуществляется образовательный процесс;</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использования образовательных технологий деятельностного типа;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эффективной и безопасной организации самостоятельной деятельности воспитанников;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физического развития воспитанников;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3.1.3. Учет </w:t>
      </w:r>
      <w:proofErr w:type="spellStart"/>
      <w:r w:rsidRPr="003122FF">
        <w:rPr>
          <w:rFonts w:ascii="Arial" w:eastAsia="Times New Roman" w:hAnsi="Arial" w:cs="Arial"/>
          <w:color w:val="000000"/>
          <w:spacing w:val="2"/>
          <w:sz w:val="19"/>
          <w:szCs w:val="19"/>
          <w:lang w:eastAsia="ru-RU"/>
        </w:rPr>
        <w:t>полоролевой</w:t>
      </w:r>
      <w:proofErr w:type="spellEnd"/>
      <w:r w:rsidRPr="003122FF">
        <w:rPr>
          <w:rFonts w:ascii="Arial" w:eastAsia="Times New Roman" w:hAnsi="Arial" w:cs="Arial"/>
          <w:color w:val="000000"/>
          <w:spacing w:val="2"/>
          <w:sz w:val="19"/>
          <w:szCs w:val="19"/>
          <w:lang w:eastAsia="ru-RU"/>
        </w:rPr>
        <w:t xml:space="preserve"> специфики и обеспечение предметно-развивающей </w:t>
      </w:r>
      <w:proofErr w:type="gramStart"/>
      <w:r w:rsidRPr="003122FF">
        <w:rPr>
          <w:rFonts w:ascii="Arial" w:eastAsia="Times New Roman" w:hAnsi="Arial" w:cs="Arial"/>
          <w:color w:val="000000"/>
          <w:spacing w:val="2"/>
          <w:sz w:val="19"/>
          <w:szCs w:val="19"/>
          <w:lang w:eastAsia="ru-RU"/>
        </w:rPr>
        <w:t>среды</w:t>
      </w:r>
      <w:proofErr w:type="gramEnd"/>
      <w:r w:rsidRPr="003122FF">
        <w:rPr>
          <w:rFonts w:ascii="Arial" w:eastAsia="Times New Roman" w:hAnsi="Arial" w:cs="Arial"/>
          <w:color w:val="000000"/>
          <w:spacing w:val="2"/>
          <w:sz w:val="19"/>
          <w:szCs w:val="19"/>
          <w:lang w:eastAsia="ru-RU"/>
        </w:rPr>
        <w:t xml:space="preserve"> как общим, так и специфичным материалом для девочек и мальчиков;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3.1.4. Создание предметно-развивающей среды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3.2. Требования к играм, игрушкам, дидактическому материалу, издательской продукции, включающие:</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lastRenderedPageBreak/>
        <w:t>3.2.1. В качестве ориентиров для подбора игр, игрушек, дидактического материала, издательской продукции (далее - игрушки и оборудование) выступают общие закономерности развития ребенка на каждом возрастном этапе;</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3.2.2. 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а также с целью активизации двигательной активности ребенка;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3.2.3. Оборудование должно отвечать санитарно-эпидемиологическим правилам и нормативам, гигиеническим, педагогическим и эстетическим требованиям;</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3.2.4. При подборе оборудования и определении его количества педагоги учитывают условия каждого образовательного учреждения: количество воспитанников в группах, площадь групповых и подсобных помещений;</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3.2.5.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3.2.6. 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набор оборудования для изобразительной деятельности включает материалы для рисования, лепки и аппликации;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оборудование для конструирования включает строительный материал, детали конструкторов разных видов, бумагу разных цветов и фактуры, а также природные и бросовые материалы;</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3.2.7. Оборудование для познавательно-исследовательской деятельности включает объекты для исследования в реальном действии и образно-символический материал:</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оборудование, относящееся к объектам для исследования в реальном времени, включает различные материалы для сенсорного развития. </w:t>
      </w:r>
      <w:proofErr w:type="gramStart"/>
      <w:r w:rsidRPr="003122FF">
        <w:rPr>
          <w:rFonts w:ascii="Arial" w:eastAsia="Times New Roman" w:hAnsi="Arial" w:cs="Arial"/>
          <w:color w:val="000000"/>
          <w:spacing w:val="2"/>
          <w:sz w:val="19"/>
          <w:szCs w:val="19"/>
          <w:lang w:eastAsia="ru-RU"/>
        </w:rPr>
        <w:t>Данная</w:t>
      </w:r>
      <w:proofErr w:type="gramEnd"/>
      <w:r w:rsidRPr="003122FF">
        <w:rPr>
          <w:rFonts w:ascii="Arial" w:eastAsia="Times New Roman" w:hAnsi="Arial" w:cs="Arial"/>
          <w:color w:val="000000"/>
          <w:spacing w:val="2"/>
          <w:sz w:val="19"/>
          <w:szCs w:val="19"/>
          <w:lang w:eastAsia="ru-RU"/>
        </w:rPr>
        <w:t xml:space="preserve"> группа материалов включает и природные объекты, в процессе действий с которыми дети знакомятся с их свойствами и учатся различным способам их упорядочивания;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группа </w:t>
      </w:r>
      <w:proofErr w:type="gramStart"/>
      <w:r w:rsidRPr="003122FF">
        <w:rPr>
          <w:rFonts w:ascii="Arial" w:eastAsia="Times New Roman" w:hAnsi="Arial" w:cs="Arial"/>
          <w:color w:val="000000"/>
          <w:spacing w:val="2"/>
          <w:sz w:val="19"/>
          <w:szCs w:val="19"/>
          <w:lang w:eastAsia="ru-RU"/>
        </w:rPr>
        <w:t>образно-символического</w:t>
      </w:r>
      <w:proofErr w:type="gramEnd"/>
      <w:r w:rsidRPr="003122FF">
        <w:rPr>
          <w:rFonts w:ascii="Arial" w:eastAsia="Times New Roman" w:hAnsi="Arial" w:cs="Arial"/>
          <w:color w:val="000000"/>
          <w:spacing w:val="2"/>
          <w:sz w:val="19"/>
          <w:szCs w:val="19"/>
          <w:lang w:eastAsia="ru-RU"/>
        </w:rPr>
        <w:t xml:space="preserve"> обору-</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spellStart"/>
      <w:r w:rsidRPr="003122FF">
        <w:rPr>
          <w:rFonts w:ascii="Arial" w:eastAsia="Times New Roman" w:hAnsi="Arial" w:cs="Arial"/>
          <w:color w:val="000000"/>
          <w:spacing w:val="2"/>
          <w:sz w:val="19"/>
          <w:szCs w:val="19"/>
          <w:lang w:eastAsia="ru-RU"/>
        </w:rPr>
        <w:t>дования</w:t>
      </w:r>
      <w:proofErr w:type="spellEnd"/>
      <w:r w:rsidRPr="003122FF">
        <w:rPr>
          <w:rFonts w:ascii="Arial" w:eastAsia="Times New Roman" w:hAnsi="Arial" w:cs="Arial"/>
          <w:color w:val="000000"/>
          <w:spacing w:val="2"/>
          <w:sz w:val="19"/>
          <w:szCs w:val="19"/>
          <w:lang w:eastAsia="ru-RU"/>
        </w:rPr>
        <w:t xml:space="preserve"> </w:t>
      </w:r>
      <w:proofErr w:type="gramStart"/>
      <w:r w:rsidRPr="003122FF">
        <w:rPr>
          <w:rFonts w:ascii="Arial" w:eastAsia="Times New Roman" w:hAnsi="Arial" w:cs="Arial"/>
          <w:color w:val="000000"/>
          <w:spacing w:val="2"/>
          <w:sz w:val="19"/>
          <w:szCs w:val="19"/>
          <w:lang w:eastAsia="ru-RU"/>
        </w:rPr>
        <w:t>представлена</w:t>
      </w:r>
      <w:proofErr w:type="gramEnd"/>
      <w:r w:rsidRPr="003122FF">
        <w:rPr>
          <w:rFonts w:ascii="Arial" w:eastAsia="Times New Roman" w:hAnsi="Arial" w:cs="Arial"/>
          <w:color w:val="000000"/>
          <w:spacing w:val="2"/>
          <w:sz w:val="19"/>
          <w:szCs w:val="19"/>
          <w:lang w:eastAsia="ru-RU"/>
        </w:rPr>
        <w:t xml:space="preserve"> специальными наглядными пособиями, репрезентирующими детям мир вещей и событий;</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lastRenderedPageBreak/>
        <w:t>3.2.8. 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3.2.9. Требования к игрушкам для детей дошкольного возраста.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Игрушки для детей дошкольного возраста должны соответствовать техническому регламенту о безопасности продукции, предназначенной для детей и подростков.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Наиболее педагогически ценными являются игрушки, обладающие следующими качествами: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spellStart"/>
      <w:r w:rsidRPr="003122FF">
        <w:rPr>
          <w:rFonts w:ascii="Arial" w:eastAsia="Times New Roman" w:hAnsi="Arial" w:cs="Arial"/>
          <w:color w:val="000000"/>
          <w:spacing w:val="2"/>
          <w:sz w:val="19"/>
          <w:szCs w:val="19"/>
          <w:lang w:eastAsia="ru-RU"/>
        </w:rPr>
        <w:t>полифункциональностью</w:t>
      </w:r>
      <w:proofErr w:type="spellEnd"/>
      <w:r w:rsidRPr="003122FF">
        <w:rPr>
          <w:rFonts w:ascii="Arial" w:eastAsia="Times New Roman" w:hAnsi="Arial" w:cs="Arial"/>
          <w:color w:val="000000"/>
          <w:spacing w:val="2"/>
          <w:sz w:val="19"/>
          <w:szCs w:val="19"/>
          <w:lang w:eastAsia="ru-RU"/>
        </w:rPr>
        <w:t>. Игрушки могут быть гибко использованы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возможностью применения игрушки в совместной деятельности. Игрушка должна быть пригодна к использованию одновременно группой воспитанников (в том числе с участием взрослого как играющего партнера) и инициировать совместные действия - коллективные постройки, совместные игры;</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дидактическими свойствами. Такого рода игрушки несут в себе способы обучения ребенка конструированию, ознакомлению с цветом и формой, могут содержать механизмы программированного контроля (некоторые электрифицированные и электронные игры и игрушки);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3.3. Требования к оснащению и оборудованию кабинетов (учителя-логопеда, учителя-дефектолога, педагога-психолога, медицинского, методического) и залов (музыкального, физкультурного) 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3.4. 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воспитательно-образовательного процесса, возможность использования современных информационно-коммуникационных технологий в воспитательно-образовательном процессе.</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4. Требования к медико-социальному обеспечению включают:</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4.1. Требования к медицинскому обслуживанию воспитанников в образовательном учреждении (группе).</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lastRenderedPageBreak/>
        <w:t>Медицинское обслуживание воспитанников в образовательном учреждении обеспечивают органы здравоохранения. Медицинский персонал наряду с администрацией образовательного учреждения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 Образовательное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воспитанников и работников образовательного учреждения</w:t>
      </w:r>
      <w:r w:rsidRPr="003122FF">
        <w:rPr>
          <w:rFonts w:ascii="Arial" w:eastAsia="Times New Roman" w:hAnsi="Arial" w:cs="Arial"/>
          <w:color w:val="000000"/>
          <w:spacing w:val="2"/>
          <w:sz w:val="14"/>
          <w:szCs w:val="14"/>
          <w:vertAlign w:val="superscript"/>
          <w:lang w:eastAsia="ru-RU"/>
        </w:rPr>
        <w:t>1</w:t>
      </w:r>
      <w:proofErr w:type="gramStart"/>
      <w:r w:rsidRPr="003122FF">
        <w:rPr>
          <w:rFonts w:ascii="Arial" w:eastAsia="Times New Roman" w:hAnsi="Arial" w:cs="Arial"/>
          <w:color w:val="000000"/>
          <w:spacing w:val="2"/>
          <w:sz w:val="19"/>
          <w:szCs w:val="19"/>
          <w:lang w:eastAsia="ru-RU"/>
        </w:rPr>
        <w:t> ;</w:t>
      </w:r>
      <w:proofErr w:type="gramEnd"/>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4.2. Требования к формированию и наполняемости дошкольных групп. Количество и соотношение возрастных групп детей в образовательном учреждении определяется учредителем исходя из их предельной наполняемости и гигиенического норматива площади на одного ребенка в соответствии с требованиями санитарно-эпидемиологических правил и нормативов;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4.3. Требования к прохождению профилактических осмотров персонала, работающего в образовательном учреждении (группе).</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w:t>
      </w:r>
      <w:r w:rsidRPr="003122FF">
        <w:rPr>
          <w:rFonts w:ascii="Arial" w:eastAsia="Times New Roman" w:hAnsi="Arial" w:cs="Arial"/>
          <w:color w:val="000000"/>
          <w:spacing w:val="2"/>
          <w:sz w:val="14"/>
          <w:szCs w:val="14"/>
          <w:vertAlign w:val="superscript"/>
          <w:lang w:eastAsia="ru-RU"/>
        </w:rPr>
        <w:t>2</w:t>
      </w:r>
      <w:proofErr w:type="gramStart"/>
      <w:r w:rsidRPr="003122FF">
        <w:rPr>
          <w:rFonts w:ascii="Arial" w:eastAsia="Times New Roman" w:hAnsi="Arial" w:cs="Arial"/>
          <w:color w:val="000000"/>
          <w:spacing w:val="2"/>
          <w:sz w:val="19"/>
          <w:szCs w:val="19"/>
          <w:lang w:eastAsia="ru-RU"/>
        </w:rPr>
        <w:t> ;</w:t>
      </w:r>
      <w:proofErr w:type="gramEnd"/>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4.4. Требования к организации питания воспитанников в образовательном учреждении (группе) в соответствии с санитарно-эпидемиологическими правилами и нормативами;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4.5. Требования к организации оздоровления воспитанников в образовательном учреждении (группе) в соответствии с санитарно-эпидемиологическими правилами и нормативами.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5. Требования к информационно-методическому обеспечению включают:</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5.1. Информационное обеспечение образовательного процесса, которое позволяет в электронной форме:</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управлять образовательным процессом;</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создавать и редактировать электронные таблицы, тексты и презентации;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формировать и отрабатывать навыки клавиатурного письма;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использовать интерактивные дидактические материалы, образовательные ресурсы;</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проводить мониторинг и фиксировать ход воспитательно-образовательного процесса и результаты освоения основной общеобразовательной программы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lastRenderedPageBreak/>
        <w:t>осуществлять взаимодействие между участниками образовательного процесса, в том числе дистанционное (посредством локальных и глобальных сетей), использование данных, формируемых в ходе образовательного процесса для решения задач управления образовательной деятельностью;</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Информационное обеспечение образовательного процесса предполагает наличие в образовательном учреждении квалифицированных кадров;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5.2. Методическое обеспечение образовательного процесса отвечает требованиям:</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комплектности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качества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Методическое обеспечение образовательного процесса предусматривает создание методической службы (региональной, муниципальной, образовательного учреждения), основными задачами которой являются: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оказание помощи в развитии творческого потенциала педагогических работников образовательных учреждений;</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удовлетворение информационных, учебно-методических, образовательных потребностей педагогических работников образовательных учреждений;</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создание условий для организации и осуществления повышения квалификации педагогических и руководящих работников образовательных учреждений;</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оказание учебно-методической и научной поддержки всем участникам образовательного процесса;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содействие выполнению целевых федеральных, региональных и муниципальных программ развития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6. Требования к психолого-педагогическому обеспечению направлены </w:t>
      </w:r>
      <w:proofErr w:type="gramStart"/>
      <w:r w:rsidRPr="003122FF">
        <w:rPr>
          <w:rFonts w:ascii="Arial" w:eastAsia="Times New Roman" w:hAnsi="Arial" w:cs="Arial"/>
          <w:color w:val="000000"/>
          <w:spacing w:val="2"/>
          <w:sz w:val="19"/>
          <w:szCs w:val="19"/>
          <w:lang w:eastAsia="ru-RU"/>
        </w:rPr>
        <w:t>на</w:t>
      </w:r>
      <w:proofErr w:type="gramEnd"/>
      <w:r w:rsidRPr="003122FF">
        <w:rPr>
          <w:rFonts w:ascii="Arial" w:eastAsia="Times New Roman" w:hAnsi="Arial" w:cs="Arial"/>
          <w:color w:val="000000"/>
          <w:spacing w:val="2"/>
          <w:sz w:val="19"/>
          <w:szCs w:val="19"/>
          <w:lang w:eastAsia="ru-RU"/>
        </w:rPr>
        <w:t>:</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6.1. Формирование профессионального взаимодействия педагогов с детьми дошкольного возраста, которое основывается </w:t>
      </w:r>
      <w:proofErr w:type="gramStart"/>
      <w:r w:rsidRPr="003122FF">
        <w:rPr>
          <w:rFonts w:ascii="Arial" w:eastAsia="Times New Roman" w:hAnsi="Arial" w:cs="Arial"/>
          <w:color w:val="000000"/>
          <w:spacing w:val="2"/>
          <w:sz w:val="19"/>
          <w:szCs w:val="19"/>
          <w:lang w:eastAsia="ru-RU"/>
        </w:rPr>
        <w:t>на</w:t>
      </w:r>
      <w:proofErr w:type="gramEnd"/>
      <w:r w:rsidRPr="003122FF">
        <w:rPr>
          <w:rFonts w:ascii="Arial" w:eastAsia="Times New Roman" w:hAnsi="Arial" w:cs="Arial"/>
          <w:color w:val="000000"/>
          <w:spacing w:val="2"/>
          <w:sz w:val="19"/>
          <w:szCs w:val="19"/>
          <w:lang w:eastAsia="ru-RU"/>
        </w:rPr>
        <w:t>:</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субъектном </w:t>
      </w:r>
      <w:proofErr w:type="gramStart"/>
      <w:r w:rsidRPr="003122FF">
        <w:rPr>
          <w:rFonts w:ascii="Arial" w:eastAsia="Times New Roman" w:hAnsi="Arial" w:cs="Arial"/>
          <w:color w:val="000000"/>
          <w:spacing w:val="2"/>
          <w:sz w:val="19"/>
          <w:szCs w:val="19"/>
          <w:lang w:eastAsia="ru-RU"/>
        </w:rPr>
        <w:t>отношении</w:t>
      </w:r>
      <w:proofErr w:type="gramEnd"/>
      <w:r w:rsidRPr="003122FF">
        <w:rPr>
          <w:rFonts w:ascii="Arial" w:eastAsia="Times New Roman" w:hAnsi="Arial" w:cs="Arial"/>
          <w:color w:val="000000"/>
          <w:spacing w:val="2"/>
          <w:sz w:val="19"/>
          <w:szCs w:val="19"/>
          <w:lang w:eastAsia="ru-RU"/>
        </w:rPr>
        <w:t xml:space="preserve"> педагога к ребенку;</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индивидуальном </w:t>
      </w:r>
      <w:proofErr w:type="gramStart"/>
      <w:r w:rsidRPr="003122FF">
        <w:rPr>
          <w:rFonts w:ascii="Arial" w:eastAsia="Times New Roman" w:hAnsi="Arial" w:cs="Arial"/>
          <w:color w:val="000000"/>
          <w:spacing w:val="2"/>
          <w:sz w:val="19"/>
          <w:szCs w:val="19"/>
          <w:lang w:eastAsia="ru-RU"/>
        </w:rPr>
        <w:t>подходе</w:t>
      </w:r>
      <w:proofErr w:type="gramEnd"/>
      <w:r w:rsidRPr="003122FF">
        <w:rPr>
          <w:rFonts w:ascii="Arial" w:eastAsia="Times New Roman" w:hAnsi="Arial" w:cs="Arial"/>
          <w:color w:val="000000"/>
          <w:spacing w:val="2"/>
          <w:sz w:val="19"/>
          <w:szCs w:val="19"/>
          <w:lang w:eastAsia="ru-RU"/>
        </w:rPr>
        <w:t>, учете зоны ближайшего развития ребенка;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lastRenderedPageBreak/>
        <w:t xml:space="preserve">мотивационном </w:t>
      </w:r>
      <w:proofErr w:type="gramStart"/>
      <w:r w:rsidRPr="003122FF">
        <w:rPr>
          <w:rFonts w:ascii="Arial" w:eastAsia="Times New Roman" w:hAnsi="Arial" w:cs="Arial"/>
          <w:color w:val="000000"/>
          <w:spacing w:val="2"/>
          <w:sz w:val="19"/>
          <w:szCs w:val="19"/>
          <w:lang w:eastAsia="ru-RU"/>
        </w:rPr>
        <w:t>подходе</w:t>
      </w:r>
      <w:proofErr w:type="gramEnd"/>
      <w:r w:rsidRPr="003122FF">
        <w:rPr>
          <w:rFonts w:ascii="Arial" w:eastAsia="Times New Roman" w:hAnsi="Arial" w:cs="Arial"/>
          <w:color w:val="000000"/>
          <w:spacing w:val="2"/>
          <w:sz w:val="19"/>
          <w:szCs w:val="19"/>
          <w:lang w:eastAsia="ru-RU"/>
        </w:rPr>
        <w:t>;</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доброжелательном </w:t>
      </w:r>
      <w:proofErr w:type="gramStart"/>
      <w:r w:rsidRPr="003122FF">
        <w:rPr>
          <w:rFonts w:ascii="Arial" w:eastAsia="Times New Roman" w:hAnsi="Arial" w:cs="Arial"/>
          <w:color w:val="000000"/>
          <w:spacing w:val="2"/>
          <w:sz w:val="19"/>
          <w:szCs w:val="19"/>
          <w:lang w:eastAsia="ru-RU"/>
        </w:rPr>
        <w:t>отношении</w:t>
      </w:r>
      <w:proofErr w:type="gramEnd"/>
      <w:r w:rsidRPr="003122FF">
        <w:rPr>
          <w:rFonts w:ascii="Arial" w:eastAsia="Times New Roman" w:hAnsi="Arial" w:cs="Arial"/>
          <w:color w:val="000000"/>
          <w:spacing w:val="2"/>
          <w:sz w:val="19"/>
          <w:szCs w:val="19"/>
          <w:lang w:eastAsia="ru-RU"/>
        </w:rPr>
        <w:t xml:space="preserve"> к ребенку.</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Образовательный процесс в образовательном учреждении должен включать как совместную деятельность взрослого с детьми, так и свободную самостоятельную деятельность воспитанников. Педагог должен уметь организовывать как ту, так и другую деятельность. В качестве ведущей деятельности детей дошкольного возраста признается игровая деятельность, что выдвигает определенные требования к педагогам по организации сюжетно-ролевой игры воспитанников в детском саду;</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6.2. 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 Психологическое сопровождение воспитательно-образовательного процесса осуществляется педагогом-психологом (либо состоящим в штате образовательного учреждения, либо являющимся сотрудником психолого-педагогических центров, </w:t>
      </w:r>
      <w:proofErr w:type="spellStart"/>
      <w:r w:rsidRPr="003122FF">
        <w:rPr>
          <w:rFonts w:ascii="Arial" w:eastAsia="Times New Roman" w:hAnsi="Arial" w:cs="Arial"/>
          <w:color w:val="000000"/>
          <w:spacing w:val="2"/>
          <w:sz w:val="19"/>
          <w:szCs w:val="19"/>
          <w:lang w:eastAsia="ru-RU"/>
        </w:rPr>
        <w:t>медико-психолого-педагогических</w:t>
      </w:r>
      <w:proofErr w:type="spellEnd"/>
      <w:r w:rsidRPr="003122FF">
        <w:rPr>
          <w:rFonts w:ascii="Arial" w:eastAsia="Times New Roman" w:hAnsi="Arial" w:cs="Arial"/>
          <w:color w:val="000000"/>
          <w:spacing w:val="2"/>
          <w:sz w:val="19"/>
          <w:szCs w:val="19"/>
          <w:lang w:eastAsia="ru-RU"/>
        </w:rPr>
        <w:t xml:space="preserve"> комиссий);</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6.3. Обеспечение единства воспитательных, обучающих и развивающих целей и задач воспитательно-образовательного процесса;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6.4. Учет </w:t>
      </w:r>
      <w:proofErr w:type="spellStart"/>
      <w:r w:rsidRPr="003122FF">
        <w:rPr>
          <w:rFonts w:ascii="Arial" w:eastAsia="Times New Roman" w:hAnsi="Arial" w:cs="Arial"/>
          <w:color w:val="000000"/>
          <w:spacing w:val="2"/>
          <w:sz w:val="19"/>
          <w:szCs w:val="19"/>
          <w:lang w:eastAsia="ru-RU"/>
        </w:rPr>
        <w:t>гендерной</w:t>
      </w:r>
      <w:proofErr w:type="spellEnd"/>
      <w:r w:rsidRPr="003122FF">
        <w:rPr>
          <w:rFonts w:ascii="Arial" w:eastAsia="Times New Roman" w:hAnsi="Arial" w:cs="Arial"/>
          <w:color w:val="000000"/>
          <w:spacing w:val="2"/>
          <w:sz w:val="19"/>
          <w:szCs w:val="19"/>
          <w:lang w:eastAsia="ru-RU"/>
        </w:rPr>
        <w:t xml:space="preserve"> специфики развития детей дошкольного возраста;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6.5. Обеспечение преемственности с примерными основными общеобразовательными программами начального общего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6.6. 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6.7. Создание системы организационно-методического сопровождения основной образовательной программы дошкольного образования, которая обеспечивает:</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6.7.1. </w:t>
      </w:r>
      <w:proofErr w:type="gramStart"/>
      <w:r w:rsidRPr="003122FF">
        <w:rPr>
          <w:rFonts w:ascii="Arial" w:eastAsia="Times New Roman" w:hAnsi="Arial" w:cs="Arial"/>
          <w:color w:val="000000"/>
          <w:spacing w:val="2"/>
          <w:sz w:val="19"/>
          <w:szCs w:val="19"/>
          <w:lang w:eastAsia="ru-RU"/>
        </w:rPr>
        <w:t>Разделение воспитанников на возрастные группы в соответствии с закономерностями психического развития ребенка в онтогенезе: младенческий (от рождения до 1 года), ранний (от 1 года до 3 лет), младший (от 3 до 4 лет), средний (от 4 до 5 лет) и старший дошкольный (от 5 до 7 лет);</w:t>
      </w:r>
      <w:proofErr w:type="gramEnd"/>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6.7.2. Направленность организационно-методического сопровождения основной общеобразовательной программы дошкольного образования на работу с детьми в зоне ближайшего развития и на организацию самостоятельной деятельности воспитанников.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lastRenderedPageBreak/>
        <w:t xml:space="preserve">Организационно-методическое сопровождение основной общеобразовательной программы дошкольного образования формируется таким образом, чтобы педагог мог пользоваться им для реализации ее содержания, и должно содержать подробные объяснения, как построить работу с воспитанниками при индивидуальной или групповой работе, а </w:t>
      </w:r>
      <w:proofErr w:type="gramStart"/>
      <w:r w:rsidRPr="003122FF">
        <w:rPr>
          <w:rFonts w:ascii="Arial" w:eastAsia="Times New Roman" w:hAnsi="Arial" w:cs="Arial"/>
          <w:color w:val="000000"/>
          <w:spacing w:val="2"/>
          <w:sz w:val="19"/>
          <w:szCs w:val="19"/>
          <w:lang w:eastAsia="ru-RU"/>
        </w:rPr>
        <w:t>также, как</w:t>
      </w:r>
      <w:proofErr w:type="gramEnd"/>
      <w:r w:rsidRPr="003122FF">
        <w:rPr>
          <w:rFonts w:ascii="Arial" w:eastAsia="Times New Roman" w:hAnsi="Arial" w:cs="Arial"/>
          <w:color w:val="000000"/>
          <w:spacing w:val="2"/>
          <w:sz w:val="19"/>
          <w:szCs w:val="19"/>
          <w:lang w:eastAsia="ru-RU"/>
        </w:rPr>
        <w:t xml:space="preserve"> организовать самостоятельную деятельность воспитанников;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6.8. Соблюдение требований к взаимодействию образовательного учреждения (группы) с родителями (законными представителями) воспитанников.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Воспитатели и педагог-психолог находятся в постоянном контакте с родителями (законными представителями) воспитанников, объясняя им стратегию и тактику воспитательно-образовательного процесса.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Педагогические и медицинские работники консультируют родителей (законных представителей) по всем вопросам реализации основной общеобразовательной программы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Педагоги организуют помощь родителям (законным представителям) по вопросам развития ребенка (в том числе ребенка с ограниченными возможностями здоровья) и совместную деятельность детей и родителей (законных представителей) с целью успешного освоения воспитанниками основной общеобразовательной программы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7. Требования к финансовому обеспечению позволяют:</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обеспечивать государственные гарантии прав граждан на получение общедоступного и бесплатного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обеспечивать образовательному учреждению возможность выполнения федеральных государственных требований к структуре основной общеобразовательной программы дошкольного образования и условиям ее реализации;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обеспечивать реализацию обязательной части основной общеобразовательной программы дошкольного образования и части, формируемой участниками образовательного процесса;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отражать структуру и объем расходов, необходимых для реализации основной общеобразовательной программы дошкольного образования, а также механизм их формирования.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Финансовое обеспечение реализации основной общеобразовательной программы дошкольного образования бюджетного и/или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федеральными </w:t>
      </w:r>
      <w:r w:rsidRPr="003122FF">
        <w:rPr>
          <w:rFonts w:ascii="Arial" w:eastAsia="Times New Roman" w:hAnsi="Arial" w:cs="Arial"/>
          <w:color w:val="000000"/>
          <w:spacing w:val="2"/>
          <w:sz w:val="19"/>
          <w:szCs w:val="19"/>
          <w:lang w:eastAsia="ru-RU"/>
        </w:rPr>
        <w:lastRenderedPageBreak/>
        <w:t>государственными требованиями к структуре основной общеобразовательной программы дошкольного образования и условиям ее реализации.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В случае реализации основной общеобразовательной программы дошкольного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Государственное (муниципальное) задание учредителя по оказанию государственных (муниципальных) образовательных услуг дошкольного образования должно содержать:</w:t>
      </w:r>
      <w:r w:rsidRPr="003122FF">
        <w:rPr>
          <w:rFonts w:ascii="Arial" w:eastAsia="Times New Roman" w:hAnsi="Arial" w:cs="Arial"/>
          <w:color w:val="000000"/>
          <w:spacing w:val="2"/>
          <w:sz w:val="14"/>
          <w:szCs w:val="14"/>
          <w:vertAlign w:val="superscript"/>
          <w:lang w:eastAsia="ru-RU"/>
        </w:rPr>
        <w:t>3</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показатели, характеризующие качество и (или) объем (содержание) оказываемых государственных (муниципальных) услуг дошкольного образования, а также присмотра и ухода за детьми дошкольного возраста;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определение категорий физических и (или) юридических лиц, являющихся потребителями услуг дошкольного образования;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порядок оказания соответствующих услуг;</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порядок </w:t>
      </w:r>
      <w:proofErr w:type="gramStart"/>
      <w:r w:rsidRPr="003122FF">
        <w:rPr>
          <w:rFonts w:ascii="Arial" w:eastAsia="Times New Roman" w:hAnsi="Arial" w:cs="Arial"/>
          <w:color w:val="000000"/>
          <w:spacing w:val="2"/>
          <w:sz w:val="19"/>
          <w:szCs w:val="19"/>
          <w:lang w:eastAsia="ru-RU"/>
        </w:rPr>
        <w:t>контроля за</w:t>
      </w:r>
      <w:proofErr w:type="gramEnd"/>
      <w:r w:rsidRPr="003122FF">
        <w:rPr>
          <w:rFonts w:ascii="Arial" w:eastAsia="Times New Roman" w:hAnsi="Arial" w:cs="Arial"/>
          <w:color w:val="000000"/>
          <w:spacing w:val="2"/>
          <w:sz w:val="19"/>
          <w:szCs w:val="19"/>
          <w:lang w:eastAsia="ru-RU"/>
        </w:rPr>
        <w:t xml:space="preserve"> исполнением государственного (муниципального) задания по оказанию услуг дошкольного образования, а также присмотра и ухода за детьми дошкольного возраста, в том числе условия и порядок его досрочного прекращения;</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предельные цены (тарифы) на оплату услуг дошкольного образования, а также присмотра и ухода за детьми дошкольного возраста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требования к отчетности об исполнении государственного (муниципального) задания по оказанию услуг дошкольного образования, а также присмотра и ухода за детьми дошкольного возраста.</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Государственное (муниципальное) задание учредителя по оказанию государственных (муниципальных) дошкольного образования, а также присмотра и ухода за детьми дошкольного возраста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соответствующих бюджетов бюджетной системы Российской Федерации. Показатели, характеризующие реализацию федеральных государственных требований к структуре основной общеобразовательной программы дошкольного образования и условиям ее реализации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gramStart"/>
      <w:r w:rsidRPr="003122FF">
        <w:rPr>
          <w:rFonts w:ascii="Arial" w:eastAsia="Times New Roman" w:hAnsi="Arial" w:cs="Arial"/>
          <w:color w:val="000000"/>
          <w:spacing w:val="2"/>
          <w:sz w:val="19"/>
          <w:szCs w:val="19"/>
          <w:lang w:eastAsia="ru-RU"/>
        </w:rPr>
        <w:lastRenderedPageBreak/>
        <w:t>Государственное (муниципальное) задание на оказание образовательных услуг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w:t>
      </w:r>
      <w:proofErr w:type="gramEnd"/>
      <w:r w:rsidRPr="003122FF">
        <w:rPr>
          <w:rFonts w:ascii="Arial" w:eastAsia="Times New Roman" w:hAnsi="Arial" w:cs="Arial"/>
          <w:color w:val="000000"/>
          <w:spacing w:val="2"/>
          <w:sz w:val="19"/>
          <w:szCs w:val="19"/>
          <w:lang w:eastAsia="ru-RU"/>
        </w:rPr>
        <w:t xml:space="preserve"> финансовый год и плановый период (с возможным уточнением при составлении проекта бюджета)</w:t>
      </w:r>
      <w:r w:rsidRPr="003122FF">
        <w:rPr>
          <w:rFonts w:ascii="Arial" w:eastAsia="Times New Roman" w:hAnsi="Arial" w:cs="Arial"/>
          <w:color w:val="000000"/>
          <w:spacing w:val="2"/>
          <w:sz w:val="14"/>
          <w:szCs w:val="14"/>
          <w:vertAlign w:val="superscript"/>
          <w:lang w:eastAsia="ru-RU"/>
        </w:rPr>
        <w:t>4</w:t>
      </w:r>
      <w:r w:rsidRPr="003122FF">
        <w:rPr>
          <w:rFonts w:ascii="Arial" w:eastAsia="Times New Roman" w:hAnsi="Arial" w:cs="Arial"/>
          <w:color w:val="000000"/>
          <w:spacing w:val="2"/>
          <w:sz w:val="19"/>
          <w:szCs w:val="19"/>
          <w:lang w:eastAsia="ru-RU"/>
        </w:rPr>
        <w:t>.</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 xml:space="preserve">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w:t>
      </w:r>
      <w:proofErr w:type="gramStart"/>
      <w:r w:rsidRPr="003122FF">
        <w:rPr>
          <w:rFonts w:ascii="Arial" w:eastAsia="Times New Roman" w:hAnsi="Arial" w:cs="Arial"/>
          <w:color w:val="000000"/>
          <w:spacing w:val="2"/>
          <w:sz w:val="19"/>
          <w:szCs w:val="19"/>
          <w:lang w:eastAsia="ru-RU"/>
        </w:rPr>
        <w:t>бюджетным</w:t>
      </w:r>
      <w:proofErr w:type="gramEnd"/>
      <w:r w:rsidRPr="003122FF">
        <w:rPr>
          <w:rFonts w:ascii="Arial" w:eastAsia="Times New Roman" w:hAnsi="Arial" w:cs="Arial"/>
          <w:color w:val="000000"/>
          <w:spacing w:val="2"/>
          <w:sz w:val="19"/>
          <w:szCs w:val="19"/>
          <w:lang w:eastAsia="ru-RU"/>
        </w:rPr>
        <w:t xml:space="preserve"> или автономным учреждением</w:t>
      </w:r>
      <w:r w:rsidRPr="003122FF">
        <w:rPr>
          <w:rFonts w:ascii="Arial" w:eastAsia="Times New Roman" w:hAnsi="Arial" w:cs="Arial"/>
          <w:color w:val="000000"/>
          <w:spacing w:val="2"/>
          <w:sz w:val="14"/>
          <w:szCs w:val="14"/>
          <w:vertAlign w:val="superscript"/>
          <w:lang w:eastAsia="ru-RU"/>
        </w:rPr>
        <w:t>5</w:t>
      </w:r>
      <w:r w:rsidRPr="003122FF">
        <w:rPr>
          <w:rFonts w:ascii="Arial" w:eastAsia="Times New Roman" w:hAnsi="Arial" w:cs="Arial"/>
          <w:color w:val="000000"/>
          <w:spacing w:val="2"/>
          <w:sz w:val="19"/>
          <w:szCs w:val="19"/>
          <w:lang w:eastAsia="ru-RU"/>
        </w:rPr>
        <w:t>.</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gramStart"/>
      <w:r w:rsidRPr="003122FF">
        <w:rPr>
          <w:rFonts w:ascii="Arial" w:eastAsia="Times New Roman" w:hAnsi="Arial" w:cs="Arial"/>
          <w:color w:val="000000"/>
          <w:spacing w:val="2"/>
          <w:sz w:val="19"/>
          <w:szCs w:val="19"/>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 обеспечивающих реализацию для воспитанника основной общеобразовательной программы дошкольного образования в пределах федеральных государственных требований к структуре основной общеобразовательной программы дошкольного образования и условиям ее реализации.</w:t>
      </w:r>
      <w:proofErr w:type="gramEnd"/>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gramStart"/>
      <w:r w:rsidRPr="003122FF">
        <w:rPr>
          <w:rFonts w:ascii="Arial" w:eastAsia="Times New Roman" w:hAnsi="Arial" w:cs="Arial"/>
          <w:color w:val="000000"/>
          <w:spacing w:val="2"/>
          <w:sz w:val="19"/>
          <w:szCs w:val="19"/>
          <w:lang w:eastAsia="ru-RU"/>
        </w:rPr>
        <w:t>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региональных нормативов финансового обеспечения образовательной деятельности.</w:t>
      </w:r>
      <w:proofErr w:type="gramEnd"/>
      <w:r w:rsidRPr="003122FF">
        <w:rPr>
          <w:rFonts w:ascii="Arial" w:eastAsia="Times New Roman" w:hAnsi="Arial" w:cs="Arial"/>
          <w:color w:val="000000"/>
          <w:spacing w:val="2"/>
          <w:sz w:val="19"/>
          <w:szCs w:val="19"/>
          <w:lang w:eastAsia="ru-RU"/>
        </w:rPr>
        <w:t xml:space="preserve"> Данные нормативы определяются по каждому типу, виду и категории образовательного учреждения, уровню образовательных программ в расчете на одного воспитанника, а также на иной основе.</w:t>
      </w:r>
      <w:r w:rsidRPr="003122FF">
        <w:rPr>
          <w:rFonts w:ascii="Arial" w:eastAsia="Times New Roman" w:hAnsi="Arial" w:cs="Arial"/>
          <w:color w:val="000000"/>
          <w:spacing w:val="2"/>
          <w:sz w:val="14"/>
          <w:szCs w:val="14"/>
          <w:vertAlign w:val="superscript"/>
          <w:lang w:eastAsia="ru-RU"/>
        </w:rPr>
        <w:t>6</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t>Осуществление бюджетным и/или автономным образовательным учреждением приносящей доход деятельности, а также привлечение средств за счет добровольных пожертвований и целевых взносов физических и (или) юридических лиц, не влечет за собой снижение нормативов финансового обеспечения образовательных услуг за счет средств соответствующих бюджетов, бюджетной системы Российской Федерации</w:t>
      </w:r>
      <w:proofErr w:type="gramStart"/>
      <w:r w:rsidRPr="003122FF">
        <w:rPr>
          <w:rFonts w:ascii="Arial" w:eastAsia="Times New Roman" w:hAnsi="Arial" w:cs="Arial"/>
          <w:color w:val="000000"/>
          <w:spacing w:val="2"/>
          <w:sz w:val="14"/>
          <w:szCs w:val="14"/>
          <w:vertAlign w:val="superscript"/>
          <w:lang w:eastAsia="ru-RU"/>
        </w:rPr>
        <w:t>7</w:t>
      </w:r>
      <w:proofErr w:type="gramEnd"/>
      <w:r w:rsidRPr="003122FF">
        <w:rPr>
          <w:rFonts w:ascii="Arial" w:eastAsia="Times New Roman" w:hAnsi="Arial" w:cs="Arial"/>
          <w:color w:val="000000"/>
          <w:spacing w:val="2"/>
          <w:sz w:val="19"/>
          <w:szCs w:val="19"/>
          <w:lang w:eastAsia="ru-RU"/>
        </w:rPr>
        <w:t> .</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color w:val="000000"/>
          <w:spacing w:val="2"/>
          <w:sz w:val="19"/>
          <w:szCs w:val="19"/>
          <w:lang w:eastAsia="ru-RU"/>
        </w:rPr>
        <w:lastRenderedPageBreak/>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r w:rsidRPr="003122FF">
        <w:rPr>
          <w:rFonts w:ascii="Arial" w:eastAsia="Times New Roman" w:hAnsi="Arial" w:cs="Arial"/>
          <w:color w:val="000000"/>
          <w:spacing w:val="2"/>
          <w:sz w:val="14"/>
          <w:szCs w:val="14"/>
          <w:vertAlign w:val="superscript"/>
          <w:lang w:eastAsia="ru-RU"/>
        </w:rPr>
        <w:t>8</w:t>
      </w:r>
      <w:r w:rsidRPr="003122FF">
        <w:rPr>
          <w:rFonts w:ascii="Arial" w:eastAsia="Times New Roman" w:hAnsi="Arial" w:cs="Arial"/>
          <w:color w:val="000000"/>
          <w:spacing w:val="2"/>
          <w:sz w:val="19"/>
          <w:szCs w:val="19"/>
          <w:lang w:eastAsia="ru-RU"/>
        </w:rPr>
        <w:t>.</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i/>
          <w:iCs/>
          <w:color w:val="000000"/>
          <w:spacing w:val="2"/>
          <w:sz w:val="14"/>
          <w:szCs w:val="14"/>
          <w:vertAlign w:val="superscript"/>
          <w:lang w:eastAsia="ru-RU"/>
        </w:rPr>
        <w:t>1</w:t>
      </w:r>
      <w:r w:rsidRPr="003122FF">
        <w:rPr>
          <w:rFonts w:ascii="Arial" w:eastAsia="Times New Roman" w:hAnsi="Arial" w:cs="Arial"/>
          <w:i/>
          <w:iCs/>
          <w:color w:val="000000"/>
          <w:spacing w:val="2"/>
          <w:sz w:val="19"/>
          <w:szCs w:val="19"/>
          <w:lang w:eastAsia="ru-RU"/>
        </w:rPr>
        <w:t>Пункт 25 Типового положения о дошкольном образовательном учреждении, утвержденного постановлением Правительства Российской Федерации от 12 сентября 2008 г. N 666 (Собрание законодательства Российской Федерации, 2008, N 39, ст. 4432).</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gramStart"/>
      <w:r w:rsidRPr="003122FF">
        <w:rPr>
          <w:rFonts w:ascii="Arial" w:eastAsia="Times New Roman" w:hAnsi="Arial" w:cs="Arial"/>
          <w:i/>
          <w:iCs/>
          <w:color w:val="000000"/>
          <w:spacing w:val="2"/>
          <w:sz w:val="14"/>
          <w:szCs w:val="14"/>
          <w:vertAlign w:val="superscript"/>
          <w:lang w:eastAsia="ru-RU"/>
        </w:rPr>
        <w:t>2</w:t>
      </w:r>
      <w:r w:rsidRPr="003122FF">
        <w:rPr>
          <w:rFonts w:ascii="Arial" w:eastAsia="Times New Roman" w:hAnsi="Arial" w:cs="Arial"/>
          <w:i/>
          <w:iCs/>
          <w:color w:val="000000"/>
          <w:spacing w:val="2"/>
          <w:sz w:val="19"/>
          <w:szCs w:val="19"/>
          <w:lang w:eastAsia="ru-RU"/>
        </w:rPr>
        <w:t>Пункт 3 статьи 51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2007, N 49, ст. 6070).</w:t>
      </w:r>
      <w:proofErr w:type="gramEnd"/>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i/>
          <w:iCs/>
          <w:color w:val="000000"/>
          <w:spacing w:val="2"/>
          <w:sz w:val="14"/>
          <w:szCs w:val="14"/>
          <w:vertAlign w:val="superscript"/>
          <w:lang w:eastAsia="ru-RU"/>
        </w:rPr>
        <w:t>3</w:t>
      </w:r>
      <w:r w:rsidRPr="003122FF">
        <w:rPr>
          <w:rFonts w:ascii="Arial" w:eastAsia="Times New Roman" w:hAnsi="Arial" w:cs="Arial"/>
          <w:i/>
          <w:iCs/>
          <w:color w:val="000000"/>
          <w:spacing w:val="2"/>
          <w:sz w:val="19"/>
          <w:szCs w:val="19"/>
          <w:lang w:eastAsia="ru-RU"/>
        </w:rPr>
        <w:t>Пункт 1 статьи 69.2 Бюджетного кодекса Российской Федерации (Собрание Законодательства Российской Федерации, 1998, N 31, ст. 3823; 2007, N 18, ст. 2117; 2009, N 1, ст. 18).</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i/>
          <w:iCs/>
          <w:color w:val="000000"/>
          <w:spacing w:val="2"/>
          <w:sz w:val="14"/>
          <w:szCs w:val="14"/>
          <w:vertAlign w:val="superscript"/>
          <w:lang w:eastAsia="ru-RU"/>
        </w:rPr>
        <w:t>4</w:t>
      </w:r>
      <w:r w:rsidRPr="003122FF">
        <w:rPr>
          <w:rFonts w:ascii="Arial" w:eastAsia="Times New Roman" w:hAnsi="Arial" w:cs="Arial"/>
          <w:i/>
          <w:iCs/>
          <w:color w:val="000000"/>
          <w:spacing w:val="2"/>
          <w:sz w:val="19"/>
          <w:szCs w:val="19"/>
          <w:lang w:eastAsia="ru-RU"/>
        </w:rPr>
        <w:t>Пункт 3 статьи 69.2 Бюджетного кодекса Российской Федерации (Собрание Законодательства Российской Федерации, 1998, N 31, ст. 3823; 2007, N 18, ст. 2117; 2009, N 1, ст. 18).</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i/>
          <w:iCs/>
          <w:color w:val="000000"/>
          <w:spacing w:val="2"/>
          <w:sz w:val="14"/>
          <w:szCs w:val="14"/>
          <w:vertAlign w:val="superscript"/>
          <w:lang w:eastAsia="ru-RU"/>
        </w:rPr>
        <w:t>5</w:t>
      </w:r>
      <w:r w:rsidRPr="003122FF">
        <w:rPr>
          <w:rFonts w:ascii="Arial" w:eastAsia="Times New Roman" w:hAnsi="Arial" w:cs="Arial"/>
          <w:i/>
          <w:iCs/>
          <w:color w:val="000000"/>
          <w:spacing w:val="2"/>
          <w:sz w:val="19"/>
          <w:szCs w:val="19"/>
          <w:lang w:eastAsia="ru-RU"/>
        </w:rPr>
        <w:t>Пункт 2 статьи 69.2 Бюджетного кодекса Российской Федерации (Собрание Законодательства Российской Федерации, 1998, N 31, ст. 3823; 2007, N 18, ст. 2117; 2009, N 1, ст. 18).</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r w:rsidRPr="003122FF">
        <w:rPr>
          <w:rFonts w:ascii="Arial" w:eastAsia="Times New Roman" w:hAnsi="Arial" w:cs="Arial"/>
          <w:i/>
          <w:iCs/>
          <w:color w:val="000000"/>
          <w:spacing w:val="2"/>
          <w:sz w:val="14"/>
          <w:szCs w:val="14"/>
          <w:vertAlign w:val="superscript"/>
          <w:lang w:eastAsia="ru-RU"/>
        </w:rPr>
        <w:t>6</w:t>
      </w:r>
      <w:r w:rsidRPr="003122FF">
        <w:rPr>
          <w:rFonts w:ascii="Arial" w:eastAsia="Times New Roman" w:hAnsi="Arial" w:cs="Arial"/>
          <w:i/>
          <w:iCs/>
          <w:color w:val="000000"/>
          <w:spacing w:val="2"/>
          <w:sz w:val="19"/>
          <w:szCs w:val="19"/>
          <w:lang w:eastAsia="ru-RU"/>
        </w:rPr>
        <w:t>Пункт 2 статьи 41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gramStart"/>
      <w:r w:rsidRPr="003122FF">
        <w:rPr>
          <w:rFonts w:ascii="Arial" w:eastAsia="Times New Roman" w:hAnsi="Arial" w:cs="Arial"/>
          <w:i/>
          <w:iCs/>
          <w:color w:val="000000"/>
          <w:spacing w:val="2"/>
          <w:sz w:val="14"/>
          <w:szCs w:val="14"/>
          <w:vertAlign w:val="superscript"/>
          <w:lang w:eastAsia="ru-RU"/>
        </w:rPr>
        <w:t>7</w:t>
      </w:r>
      <w:r w:rsidRPr="003122FF">
        <w:rPr>
          <w:rFonts w:ascii="Arial" w:eastAsia="Times New Roman" w:hAnsi="Arial" w:cs="Arial"/>
          <w:i/>
          <w:iCs/>
          <w:color w:val="000000"/>
          <w:spacing w:val="2"/>
          <w:sz w:val="19"/>
          <w:szCs w:val="19"/>
          <w:lang w:eastAsia="ru-RU"/>
        </w:rPr>
        <w:t>Пункт 9 статьи 41 Закона Российской Федерации от 10 июля 1992 г. N 3266-1 "Об образовании" (Собрание законодательства Российской Федерации, 1996, N 3, ст. 150; 2002, N 26, ст. 2517; 2004, N 30, ст. 3086; N 35, ст. 3607, N 1, ст. 25; 2006, N 1, ст. 10; 2007, N 17, ст. 1932;</w:t>
      </w:r>
      <w:proofErr w:type="gramEnd"/>
      <w:r w:rsidRPr="003122FF">
        <w:rPr>
          <w:rFonts w:ascii="Arial" w:eastAsia="Times New Roman" w:hAnsi="Arial" w:cs="Arial"/>
          <w:i/>
          <w:iCs/>
          <w:color w:val="000000"/>
          <w:spacing w:val="2"/>
          <w:sz w:val="19"/>
          <w:szCs w:val="19"/>
          <w:lang w:eastAsia="ru-RU"/>
        </w:rPr>
        <w:t xml:space="preserve"> </w:t>
      </w:r>
      <w:proofErr w:type="gramStart"/>
      <w:r w:rsidRPr="003122FF">
        <w:rPr>
          <w:rFonts w:ascii="Arial" w:eastAsia="Times New Roman" w:hAnsi="Arial" w:cs="Arial"/>
          <w:i/>
          <w:iCs/>
          <w:color w:val="000000"/>
          <w:spacing w:val="2"/>
          <w:sz w:val="19"/>
          <w:szCs w:val="19"/>
          <w:lang w:eastAsia="ru-RU"/>
        </w:rPr>
        <w:t>N 44, ст. 5280; 2010, N 19, ст. 2291; N 50, ст. 6595).</w:t>
      </w:r>
      <w:proofErr w:type="gramEnd"/>
    </w:p>
    <w:p w:rsidR="003122FF" w:rsidRPr="003122FF" w:rsidRDefault="003122FF" w:rsidP="003122FF">
      <w:pPr>
        <w:spacing w:after="240" w:line="384" w:lineRule="atLeast"/>
        <w:textAlignment w:val="top"/>
        <w:rPr>
          <w:rFonts w:ascii="Arial" w:eastAsia="Times New Roman" w:hAnsi="Arial" w:cs="Arial"/>
          <w:color w:val="000000"/>
          <w:spacing w:val="2"/>
          <w:sz w:val="19"/>
          <w:szCs w:val="19"/>
          <w:lang w:eastAsia="ru-RU"/>
        </w:rPr>
      </w:pPr>
      <w:proofErr w:type="gramStart"/>
      <w:r w:rsidRPr="003122FF">
        <w:rPr>
          <w:rFonts w:ascii="Arial" w:eastAsia="Times New Roman" w:hAnsi="Arial" w:cs="Arial"/>
          <w:i/>
          <w:iCs/>
          <w:color w:val="000000"/>
          <w:spacing w:val="2"/>
          <w:sz w:val="14"/>
          <w:szCs w:val="14"/>
          <w:vertAlign w:val="superscript"/>
          <w:lang w:eastAsia="ru-RU"/>
        </w:rPr>
        <w:t>8</w:t>
      </w:r>
      <w:r w:rsidRPr="003122FF">
        <w:rPr>
          <w:rFonts w:ascii="Arial" w:eastAsia="Times New Roman" w:hAnsi="Arial" w:cs="Arial"/>
          <w:i/>
          <w:iCs/>
          <w:color w:val="000000"/>
          <w:spacing w:val="2"/>
          <w:sz w:val="19"/>
          <w:szCs w:val="19"/>
          <w:lang w:eastAsia="ru-RU"/>
        </w:rPr>
        <w:t>Пункт 4 статьи 41 Закона Российской Федерации от 10 июля 1992 г. N 3266-1 "Об образовании" (Собрание законодательства Российской Федерации, 1996, N 3, ст. 150; 2002, N 26, ст. 2517; 2004, N 30, ст. 3086; N 35, ст. 3607; N 1, ст. 25; 2006, N 1, ст. 10; 2007, N 17, ст. 1932;</w:t>
      </w:r>
      <w:proofErr w:type="gramEnd"/>
      <w:r w:rsidRPr="003122FF">
        <w:rPr>
          <w:rFonts w:ascii="Arial" w:eastAsia="Times New Roman" w:hAnsi="Arial" w:cs="Arial"/>
          <w:i/>
          <w:iCs/>
          <w:color w:val="000000"/>
          <w:spacing w:val="2"/>
          <w:sz w:val="19"/>
          <w:szCs w:val="19"/>
          <w:lang w:eastAsia="ru-RU"/>
        </w:rPr>
        <w:t xml:space="preserve"> </w:t>
      </w:r>
      <w:proofErr w:type="gramStart"/>
      <w:r w:rsidRPr="003122FF">
        <w:rPr>
          <w:rFonts w:ascii="Arial" w:eastAsia="Times New Roman" w:hAnsi="Arial" w:cs="Arial"/>
          <w:i/>
          <w:iCs/>
          <w:color w:val="000000"/>
          <w:spacing w:val="2"/>
          <w:sz w:val="19"/>
          <w:szCs w:val="19"/>
          <w:lang w:eastAsia="ru-RU"/>
        </w:rPr>
        <w:t>N44, ст. 5280; 2010, N 19, ст. 2291; N 50, ст. 6595).</w:t>
      </w:r>
      <w:proofErr w:type="gramEnd"/>
    </w:p>
    <w:p w:rsidR="00F02FD2" w:rsidRDefault="00F02FD2"/>
    <w:sectPr w:rsidR="00F02FD2" w:rsidSect="003122FF">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2FF"/>
    <w:rsid w:val="003122FF"/>
    <w:rsid w:val="00F02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FD2"/>
  </w:style>
  <w:style w:type="paragraph" w:styleId="1">
    <w:name w:val="heading 1"/>
    <w:basedOn w:val="a"/>
    <w:link w:val="10"/>
    <w:uiPriority w:val="9"/>
    <w:qFormat/>
    <w:rsid w:val="003122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2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122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1853640">
      <w:bodyDiv w:val="1"/>
      <w:marLeft w:val="0"/>
      <w:marRight w:val="0"/>
      <w:marTop w:val="0"/>
      <w:marBottom w:val="0"/>
      <w:divBdr>
        <w:top w:val="none" w:sz="0" w:space="0" w:color="auto"/>
        <w:left w:val="none" w:sz="0" w:space="0" w:color="auto"/>
        <w:bottom w:val="none" w:sz="0" w:space="0" w:color="auto"/>
        <w:right w:val="none" w:sz="0" w:space="0" w:color="auto"/>
      </w:divBdr>
      <w:divsChild>
        <w:div w:id="655188864">
          <w:marLeft w:val="0"/>
          <w:marRight w:val="0"/>
          <w:marTop w:val="300"/>
          <w:marBottom w:val="264"/>
          <w:divBdr>
            <w:top w:val="none" w:sz="0" w:space="0" w:color="auto"/>
            <w:left w:val="none" w:sz="0" w:space="0" w:color="auto"/>
            <w:bottom w:val="none" w:sz="0" w:space="0" w:color="auto"/>
            <w:right w:val="none" w:sz="0" w:space="0" w:color="auto"/>
          </w:divBdr>
          <w:divsChild>
            <w:div w:id="2086493265">
              <w:marLeft w:val="0"/>
              <w:marRight w:val="0"/>
              <w:marTop w:val="0"/>
              <w:marBottom w:val="168"/>
              <w:divBdr>
                <w:top w:val="none" w:sz="0" w:space="0" w:color="auto"/>
                <w:left w:val="none" w:sz="0" w:space="0" w:color="auto"/>
                <w:bottom w:val="none" w:sz="0" w:space="0" w:color="auto"/>
                <w:right w:val="none" w:sz="0" w:space="0" w:color="auto"/>
              </w:divBdr>
            </w:div>
          </w:divsChild>
        </w:div>
        <w:div w:id="1722365474">
          <w:marLeft w:val="0"/>
          <w:marRight w:val="0"/>
          <w:marTop w:val="0"/>
          <w:marBottom w:val="0"/>
          <w:divBdr>
            <w:top w:val="none" w:sz="0" w:space="0" w:color="auto"/>
            <w:left w:val="none" w:sz="0" w:space="0" w:color="auto"/>
            <w:bottom w:val="none" w:sz="0" w:space="0" w:color="auto"/>
            <w:right w:val="none" w:sz="0" w:space="0" w:color="auto"/>
          </w:divBdr>
          <w:divsChild>
            <w:div w:id="10111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4737</Words>
  <Characters>27001</Characters>
  <Application>Microsoft Office Word</Application>
  <DocSecurity>0</DocSecurity>
  <Lines>225</Lines>
  <Paragraphs>63</Paragraphs>
  <ScaleCrop>false</ScaleCrop>
  <Company/>
  <LinksUpToDate>false</LinksUpToDate>
  <CharactersWithSpaces>31675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2021-07-21T05:13:00Z</dcterms:created>
  <dcterms:modified xsi:type="dcterms:W3CDTF">2021-07-21T05:23:00Z</dcterms:modified>
</cp:coreProperties>
</file>